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6402" w14:textId="378F95CA" w:rsidR="00445798" w:rsidRPr="00311C4E" w:rsidRDefault="00DE377F" w:rsidP="78ECD548">
      <w:pPr>
        <w:ind w:left="-567" w:right="-567"/>
        <w:rPr>
          <w:rFonts w:ascii="Arial" w:hAnsi="Arial" w:cs="Arial"/>
          <w:b/>
          <w:bCs/>
          <w:szCs w:val="22"/>
        </w:rPr>
      </w:pPr>
      <w:r>
        <w:rPr>
          <w:noProof/>
        </w:rPr>
        <w:drawing>
          <wp:anchor distT="0" distB="0" distL="114300" distR="114300" simplePos="0" relativeHeight="251663360" behindDoc="1" locked="0" layoutInCell="1" allowOverlap="1" wp14:anchorId="3092CC30" wp14:editId="2C8CD74D">
            <wp:simplePos x="0" y="0"/>
            <wp:positionH relativeFrom="page">
              <wp:posOffset>485775</wp:posOffset>
            </wp:positionH>
            <wp:positionV relativeFrom="paragraph">
              <wp:posOffset>-148590</wp:posOffset>
            </wp:positionV>
            <wp:extent cx="1358265" cy="908394"/>
            <wp:effectExtent l="0" t="0" r="0" b="635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265" cy="9083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FA0A16" wp14:editId="55392153">
            <wp:simplePos x="0" y="0"/>
            <wp:positionH relativeFrom="column">
              <wp:posOffset>1203960</wp:posOffset>
            </wp:positionH>
            <wp:positionV relativeFrom="paragraph">
              <wp:posOffset>-177165</wp:posOffset>
            </wp:positionV>
            <wp:extent cx="809625" cy="847725"/>
            <wp:effectExtent l="0" t="0" r="9525" b="9525"/>
            <wp:wrapNone/>
            <wp:docPr id="1" name="Picture 4" descr="Badge saying Stonewall Top 100 Employers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B8D8309" wp14:editId="0B664DBA">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36FDF26E" wp14:editId="2CC94AF9">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0C113C" wp14:editId="0077F991">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rsidR="00AE17F6" w:rsidRPr="00311C4E">
        <w:rPr>
          <w:rFonts w:ascii="Arial" w:hAnsi="Arial" w:cs="Arial"/>
          <w:szCs w:val="22"/>
        </w:rPr>
        <w:t xml:space="preserve">                                        </w:t>
      </w:r>
      <w:r w:rsidRPr="00311C4E">
        <w:rPr>
          <w:rFonts w:ascii="Arial" w:hAnsi="Arial" w:cs="Arial"/>
          <w:szCs w:val="22"/>
        </w:rPr>
        <w:tab/>
      </w:r>
      <w:r w:rsidRPr="00311C4E">
        <w:rPr>
          <w:rFonts w:ascii="Arial" w:hAnsi="Arial" w:cs="Arial"/>
          <w:szCs w:val="22"/>
        </w:rPr>
        <w:tab/>
      </w:r>
    </w:p>
    <w:p w14:paraId="6DF37794" w14:textId="77777777" w:rsidR="004B6C9E" w:rsidRPr="00311C4E" w:rsidRDefault="004B6C9E" w:rsidP="00445798">
      <w:pPr>
        <w:pStyle w:val="Heading1"/>
        <w:rPr>
          <w:rFonts w:cs="Arial"/>
          <w:sz w:val="22"/>
          <w:szCs w:val="22"/>
        </w:rPr>
      </w:pPr>
      <w:r w:rsidRPr="00311C4E">
        <w:rPr>
          <w:rFonts w:cs="Arial"/>
          <w:sz w:val="22"/>
          <w:szCs w:val="22"/>
        </w:rPr>
        <w:t>JOB DESCRIPTION</w:t>
      </w:r>
    </w:p>
    <w:p w14:paraId="303F6D2A" w14:textId="77777777" w:rsidR="004B6C9E" w:rsidRPr="00311C4E" w:rsidRDefault="004B6C9E" w:rsidP="004B6C9E">
      <w:pPr>
        <w:tabs>
          <w:tab w:val="left" w:pos="284"/>
          <w:tab w:val="left" w:pos="450"/>
          <w:tab w:val="left" w:pos="3240"/>
          <w:tab w:val="left" w:pos="4590"/>
        </w:tabs>
        <w:ind w:right="611"/>
        <w:rPr>
          <w:rFonts w:ascii="Arial" w:hAnsi="Arial" w:cs="Arial"/>
          <w:szCs w:val="22"/>
        </w:rPr>
      </w:pPr>
    </w:p>
    <w:p w14:paraId="508F1957" w14:textId="6231C43E" w:rsidR="00E63AFA" w:rsidRPr="008C2A0D" w:rsidRDefault="00E63AFA" w:rsidP="4B660CF2">
      <w:pPr>
        <w:tabs>
          <w:tab w:val="left" w:pos="4320"/>
        </w:tabs>
        <w:ind w:left="4320" w:right="-19" w:hanging="4320"/>
        <w:rPr>
          <w:rFonts w:ascii="Arial" w:hAnsi="Arial" w:cs="Arial"/>
          <w:noProof/>
        </w:rPr>
      </w:pPr>
      <w:r w:rsidRPr="4B660CF2">
        <w:rPr>
          <w:rFonts w:ascii="Arial" w:hAnsi="Arial" w:cs="Arial"/>
          <w:b/>
          <w:bCs/>
        </w:rPr>
        <w:t xml:space="preserve">POST: </w:t>
      </w:r>
      <w:r w:rsidR="309BC9B9" w:rsidRPr="4B660CF2">
        <w:rPr>
          <w:rFonts w:ascii="Arial" w:hAnsi="Arial" w:cs="Arial"/>
          <w:b/>
          <w:bCs/>
        </w:rPr>
        <w:t xml:space="preserve">                                          </w:t>
      </w:r>
      <w:r w:rsidR="309BC9B9" w:rsidRPr="4B660CF2">
        <w:rPr>
          <w:rFonts w:ascii="Arial" w:hAnsi="Arial" w:cs="Arial"/>
        </w:rPr>
        <w:t xml:space="preserve"> </w:t>
      </w:r>
      <w:r w:rsidR="1FAB0B59" w:rsidRPr="4B660CF2">
        <w:rPr>
          <w:rFonts w:ascii="Arial" w:hAnsi="Arial" w:cs="Arial"/>
        </w:rPr>
        <w:t xml:space="preserve">              </w:t>
      </w:r>
      <w:r w:rsidR="008C2A0D" w:rsidRPr="4B660CF2">
        <w:rPr>
          <w:rFonts w:ascii="Arial" w:hAnsi="Arial" w:cs="Arial"/>
        </w:rPr>
        <w:t xml:space="preserve"> </w:t>
      </w:r>
      <w:r w:rsidR="008C50AD">
        <w:rPr>
          <w:rFonts w:ascii="Arial" w:hAnsi="Arial" w:cs="Arial"/>
        </w:rPr>
        <w:t>International Development Officer (TNE)</w:t>
      </w:r>
    </w:p>
    <w:p w14:paraId="0D91D407" w14:textId="77777777" w:rsidR="000911AF" w:rsidRPr="009A3CED" w:rsidRDefault="000911AF" w:rsidP="00E63AFA">
      <w:pPr>
        <w:tabs>
          <w:tab w:val="left" w:pos="4320"/>
        </w:tabs>
        <w:ind w:right="-19"/>
        <w:rPr>
          <w:rFonts w:ascii="Arial" w:hAnsi="Arial" w:cs="Arial"/>
          <w:bCs/>
          <w:szCs w:val="22"/>
        </w:rPr>
      </w:pPr>
    </w:p>
    <w:p w14:paraId="1CCBFDB1" w14:textId="5988A35A" w:rsidR="00E63AFA" w:rsidRPr="009A3CED" w:rsidRDefault="00E63AFA" w:rsidP="682FFEB7">
      <w:pPr>
        <w:tabs>
          <w:tab w:val="left" w:pos="4320"/>
        </w:tabs>
        <w:ind w:right="-19"/>
        <w:rPr>
          <w:rFonts w:ascii="Arial" w:hAnsi="Arial" w:cs="Arial"/>
          <w:noProof/>
          <w:szCs w:val="22"/>
        </w:rPr>
      </w:pPr>
      <w:r w:rsidRPr="009A3CED">
        <w:rPr>
          <w:rFonts w:ascii="Arial" w:hAnsi="Arial" w:cs="Arial"/>
          <w:b/>
          <w:bCs/>
          <w:szCs w:val="22"/>
        </w:rPr>
        <w:t>REF:</w:t>
      </w:r>
      <w:r w:rsidR="71BFD4A8" w:rsidRPr="009A3CED">
        <w:rPr>
          <w:rFonts w:ascii="Arial" w:hAnsi="Arial" w:cs="Arial"/>
          <w:b/>
          <w:bCs/>
          <w:szCs w:val="22"/>
        </w:rPr>
        <w:t xml:space="preserve"> </w:t>
      </w:r>
      <w:r w:rsidR="4C0FE5A0" w:rsidRPr="009A3CED">
        <w:rPr>
          <w:rFonts w:ascii="Arial" w:hAnsi="Arial" w:cs="Arial"/>
          <w:b/>
          <w:bCs/>
          <w:szCs w:val="22"/>
        </w:rPr>
        <w:t xml:space="preserve">                                            </w:t>
      </w:r>
      <w:r w:rsidR="4C0FE5A0" w:rsidRPr="009A3CED">
        <w:rPr>
          <w:rFonts w:ascii="Arial" w:hAnsi="Arial" w:cs="Arial"/>
          <w:szCs w:val="22"/>
        </w:rPr>
        <w:t xml:space="preserve"> </w:t>
      </w:r>
      <w:r w:rsidR="4297894D" w:rsidRPr="009A3CED">
        <w:rPr>
          <w:rFonts w:ascii="Arial" w:hAnsi="Arial" w:cs="Arial"/>
          <w:szCs w:val="22"/>
        </w:rPr>
        <w:t xml:space="preserve">               </w:t>
      </w:r>
      <w:r w:rsidR="008C2A0D" w:rsidRPr="009A3CED">
        <w:rPr>
          <w:rFonts w:ascii="Arial" w:hAnsi="Arial" w:cs="Arial"/>
          <w:szCs w:val="22"/>
        </w:rPr>
        <w:t xml:space="preserve"> </w:t>
      </w:r>
      <w:r w:rsidR="4C0FE5A0" w:rsidRPr="009A3CED">
        <w:rPr>
          <w:rFonts w:ascii="Arial" w:hAnsi="Arial" w:cs="Arial"/>
          <w:szCs w:val="22"/>
        </w:rPr>
        <w:t>T</w:t>
      </w:r>
      <w:r w:rsidR="71BFD4A8" w:rsidRPr="009A3CED">
        <w:rPr>
          <w:rFonts w:ascii="Arial" w:hAnsi="Arial" w:cs="Arial"/>
          <w:szCs w:val="22"/>
        </w:rPr>
        <w:t>BC</w:t>
      </w:r>
      <w:r w:rsidRPr="009A3CED">
        <w:rPr>
          <w:rFonts w:ascii="Arial" w:hAnsi="Arial" w:cs="Arial"/>
          <w:b/>
          <w:szCs w:val="22"/>
        </w:rPr>
        <w:tab/>
      </w:r>
    </w:p>
    <w:p w14:paraId="58D03608" w14:textId="77777777" w:rsidR="00E63AFA" w:rsidRPr="009A3CED" w:rsidRDefault="00E63AFA" w:rsidP="00E63AFA">
      <w:pPr>
        <w:tabs>
          <w:tab w:val="left" w:pos="4320"/>
        </w:tabs>
        <w:ind w:right="-19"/>
        <w:rPr>
          <w:rFonts w:ascii="Arial" w:hAnsi="Arial" w:cs="Arial"/>
          <w:b/>
          <w:szCs w:val="22"/>
        </w:rPr>
      </w:pPr>
    </w:p>
    <w:p w14:paraId="0A1B3B32" w14:textId="28F4FC88" w:rsidR="00E63AFA" w:rsidRPr="009A3CED" w:rsidRDefault="00E63AFA" w:rsidP="682FFEB7">
      <w:pPr>
        <w:tabs>
          <w:tab w:val="left" w:pos="4320"/>
        </w:tabs>
        <w:ind w:right="-19"/>
        <w:rPr>
          <w:rFonts w:ascii="Arial" w:hAnsi="Arial" w:cs="Arial"/>
          <w:b/>
          <w:bCs/>
          <w:szCs w:val="22"/>
        </w:rPr>
      </w:pPr>
      <w:r w:rsidRPr="009A3CED">
        <w:rPr>
          <w:rFonts w:ascii="Arial" w:hAnsi="Arial" w:cs="Arial"/>
          <w:b/>
          <w:bCs/>
          <w:szCs w:val="22"/>
        </w:rPr>
        <w:t xml:space="preserve">DEPARTMENT: </w:t>
      </w:r>
      <w:r w:rsidR="4B9EBC28" w:rsidRPr="009A3CED">
        <w:rPr>
          <w:rFonts w:ascii="Arial" w:hAnsi="Arial" w:cs="Arial"/>
          <w:b/>
          <w:bCs/>
          <w:szCs w:val="22"/>
        </w:rPr>
        <w:t xml:space="preserve">            </w:t>
      </w:r>
      <w:r w:rsidR="7B0EE666" w:rsidRPr="009A3CED">
        <w:rPr>
          <w:rFonts w:ascii="Arial" w:hAnsi="Arial" w:cs="Arial"/>
          <w:b/>
          <w:bCs/>
          <w:szCs w:val="22"/>
        </w:rPr>
        <w:t xml:space="preserve">               </w:t>
      </w:r>
      <w:r w:rsidR="7B0EE666" w:rsidRPr="009A3CED">
        <w:rPr>
          <w:rFonts w:ascii="Arial" w:hAnsi="Arial" w:cs="Arial"/>
          <w:szCs w:val="22"/>
        </w:rPr>
        <w:t xml:space="preserve">  </w:t>
      </w:r>
      <w:r w:rsidR="161444ED" w:rsidRPr="009A3CED">
        <w:rPr>
          <w:rFonts w:ascii="Arial" w:hAnsi="Arial" w:cs="Arial"/>
          <w:szCs w:val="22"/>
        </w:rPr>
        <w:t xml:space="preserve">             </w:t>
      </w:r>
      <w:r w:rsidR="008C2A0D" w:rsidRPr="009A3CED">
        <w:rPr>
          <w:rFonts w:ascii="Arial" w:hAnsi="Arial" w:cs="Arial"/>
          <w:szCs w:val="22"/>
        </w:rPr>
        <w:t xml:space="preserve"> </w:t>
      </w:r>
      <w:r w:rsidR="00051FF2" w:rsidRPr="009A3CED">
        <w:rPr>
          <w:rFonts w:ascii="Arial" w:hAnsi="Arial" w:cs="Arial"/>
          <w:szCs w:val="22"/>
        </w:rPr>
        <w:t>YSJ Global</w:t>
      </w:r>
    </w:p>
    <w:p w14:paraId="5E478627" w14:textId="1A78D096" w:rsidR="758D5021" w:rsidRPr="009A3CED" w:rsidRDefault="758D5021" w:rsidP="758D5021">
      <w:pPr>
        <w:tabs>
          <w:tab w:val="left" w:pos="4320"/>
        </w:tabs>
        <w:ind w:right="-19"/>
        <w:rPr>
          <w:rFonts w:ascii="Arial" w:hAnsi="Arial" w:cs="Arial"/>
          <w:szCs w:val="22"/>
        </w:rPr>
      </w:pPr>
    </w:p>
    <w:p w14:paraId="5FCD216D" w14:textId="4F288405" w:rsidR="05EDDDB4" w:rsidRPr="009A3CED" w:rsidRDefault="05EDDDB4" w:rsidP="758D5021">
      <w:pPr>
        <w:tabs>
          <w:tab w:val="left" w:pos="4320"/>
        </w:tabs>
        <w:ind w:right="-19"/>
        <w:rPr>
          <w:rFonts w:ascii="Arial" w:hAnsi="Arial" w:cs="Arial"/>
          <w:szCs w:val="22"/>
        </w:rPr>
      </w:pPr>
      <w:r w:rsidRPr="009A3CED">
        <w:rPr>
          <w:rFonts w:ascii="Arial" w:hAnsi="Arial" w:cs="Arial"/>
          <w:b/>
          <w:bCs/>
          <w:szCs w:val="22"/>
        </w:rPr>
        <w:t>LOCATION:</w:t>
      </w:r>
      <w:r w:rsidR="009422EE" w:rsidRPr="009A3CED">
        <w:rPr>
          <w:rFonts w:ascii="Arial" w:hAnsi="Arial" w:cs="Arial"/>
          <w:szCs w:val="22"/>
        </w:rPr>
        <w:t xml:space="preserve">                                                 </w:t>
      </w:r>
      <w:r w:rsidR="008C2A0D" w:rsidRPr="009A3CED">
        <w:rPr>
          <w:rFonts w:ascii="Arial" w:hAnsi="Arial" w:cs="Arial"/>
          <w:szCs w:val="22"/>
        </w:rPr>
        <w:t xml:space="preserve"> </w:t>
      </w:r>
      <w:r w:rsidRPr="009A3CED">
        <w:rPr>
          <w:rFonts w:ascii="Arial" w:hAnsi="Arial" w:cs="Arial"/>
          <w:szCs w:val="22"/>
        </w:rPr>
        <w:t>York Campus</w:t>
      </w:r>
    </w:p>
    <w:p w14:paraId="11649A17" w14:textId="5F99543C" w:rsidR="00E63AFA" w:rsidRPr="009A3CED" w:rsidRDefault="00E63AFA" w:rsidP="682FFEB7">
      <w:pPr>
        <w:tabs>
          <w:tab w:val="left" w:pos="4320"/>
        </w:tabs>
        <w:ind w:right="-19"/>
        <w:rPr>
          <w:rFonts w:ascii="Arial" w:hAnsi="Arial" w:cs="Arial"/>
          <w:b/>
          <w:bCs/>
          <w:szCs w:val="22"/>
        </w:rPr>
      </w:pPr>
    </w:p>
    <w:p w14:paraId="7B0AE598" w14:textId="214A0FC2" w:rsidR="00E63AFA" w:rsidRPr="009A3CED" w:rsidRDefault="00E63AFA" w:rsidP="64370FB1">
      <w:pPr>
        <w:tabs>
          <w:tab w:val="left" w:pos="4320"/>
        </w:tabs>
        <w:spacing w:line="259" w:lineRule="auto"/>
        <w:ind w:right="-19"/>
        <w:rPr>
          <w:rFonts w:ascii="Arial" w:hAnsi="Arial" w:cs="Arial"/>
          <w:b/>
          <w:bCs/>
        </w:rPr>
      </w:pPr>
      <w:r w:rsidRPr="64370FB1">
        <w:rPr>
          <w:rFonts w:ascii="Arial" w:hAnsi="Arial" w:cs="Arial"/>
          <w:b/>
          <w:bCs/>
        </w:rPr>
        <w:t>GRADE:</w:t>
      </w:r>
      <w:r w:rsidR="19FF6BC0" w:rsidRPr="64370FB1">
        <w:rPr>
          <w:rFonts w:ascii="Arial" w:hAnsi="Arial" w:cs="Arial"/>
          <w:b/>
          <w:bCs/>
        </w:rPr>
        <w:t xml:space="preserve"> </w:t>
      </w:r>
      <w:r w:rsidR="0AB4CAD2" w:rsidRPr="64370FB1">
        <w:rPr>
          <w:rFonts w:ascii="Arial" w:hAnsi="Arial" w:cs="Arial"/>
          <w:b/>
          <w:bCs/>
        </w:rPr>
        <w:t xml:space="preserve">                                                      </w:t>
      </w:r>
      <w:r w:rsidR="009422EE" w:rsidRPr="64370FB1">
        <w:rPr>
          <w:rFonts w:ascii="Arial" w:hAnsi="Arial" w:cs="Arial"/>
        </w:rPr>
        <w:t xml:space="preserve">5 </w:t>
      </w:r>
    </w:p>
    <w:p w14:paraId="6C16F9FE" w14:textId="77777777" w:rsidR="00E63AFA" w:rsidRPr="009A3CED" w:rsidRDefault="00E63AFA" w:rsidP="00E63AFA">
      <w:pPr>
        <w:tabs>
          <w:tab w:val="left" w:pos="4320"/>
        </w:tabs>
        <w:ind w:right="-19"/>
        <w:rPr>
          <w:rFonts w:ascii="Arial" w:hAnsi="Arial" w:cs="Arial"/>
          <w:b/>
          <w:szCs w:val="22"/>
        </w:rPr>
      </w:pPr>
    </w:p>
    <w:p w14:paraId="48817631" w14:textId="35C2434C" w:rsidR="00E63AFA" w:rsidRPr="009A3CED" w:rsidRDefault="00E63AFA" w:rsidP="4B660CF2">
      <w:pPr>
        <w:tabs>
          <w:tab w:val="left" w:pos="284"/>
          <w:tab w:val="left" w:pos="450"/>
          <w:tab w:val="left" w:pos="3240"/>
          <w:tab w:val="left" w:pos="4320"/>
        </w:tabs>
        <w:ind w:left="4320" w:right="611" w:hanging="4320"/>
        <w:rPr>
          <w:rFonts w:ascii="Arial" w:hAnsi="Arial" w:cs="Arial"/>
          <w:b/>
          <w:bCs/>
          <w:noProof/>
        </w:rPr>
      </w:pPr>
      <w:r w:rsidRPr="4B660CF2">
        <w:rPr>
          <w:rFonts w:ascii="Arial" w:hAnsi="Arial" w:cs="Arial"/>
          <w:b/>
          <w:bCs/>
        </w:rPr>
        <w:t>REPORTING TO</w:t>
      </w:r>
      <w:r w:rsidR="0A227213" w:rsidRPr="4B660CF2">
        <w:rPr>
          <w:rFonts w:ascii="Arial" w:hAnsi="Arial" w:cs="Arial"/>
          <w:b/>
          <w:bCs/>
        </w:rPr>
        <w:t xml:space="preserve">                                          </w:t>
      </w:r>
      <w:r w:rsidR="13394D70" w:rsidRPr="4B660CF2">
        <w:rPr>
          <w:rFonts w:ascii="Arial" w:hAnsi="Arial" w:cs="Arial"/>
          <w:b/>
          <w:bCs/>
        </w:rPr>
        <w:t>International Development Manager (TNE)</w:t>
      </w:r>
    </w:p>
    <w:p w14:paraId="29A00574" w14:textId="77777777" w:rsidR="00E63AFA" w:rsidRPr="009A3CED" w:rsidRDefault="00E63AFA" w:rsidP="00E63AFA">
      <w:pPr>
        <w:tabs>
          <w:tab w:val="left" w:pos="284"/>
          <w:tab w:val="left" w:pos="450"/>
          <w:tab w:val="left" w:pos="3240"/>
          <w:tab w:val="left" w:pos="4320"/>
        </w:tabs>
        <w:ind w:right="611"/>
        <w:rPr>
          <w:rFonts w:ascii="Arial" w:hAnsi="Arial" w:cs="Arial"/>
          <w:szCs w:val="22"/>
        </w:rPr>
      </w:pPr>
    </w:p>
    <w:p w14:paraId="7AFDE9D6" w14:textId="02F1F7FA" w:rsidR="00E63AFA" w:rsidRPr="009A3CED" w:rsidRDefault="00E63AFA" w:rsidP="758D5021">
      <w:pPr>
        <w:tabs>
          <w:tab w:val="left" w:pos="4320"/>
        </w:tabs>
        <w:ind w:left="4320" w:right="-19" w:hanging="4320"/>
        <w:rPr>
          <w:rFonts w:ascii="Arial" w:eastAsia="Calibri" w:hAnsi="Arial" w:cs="Arial"/>
          <w:szCs w:val="22"/>
        </w:rPr>
      </w:pPr>
      <w:r w:rsidRPr="009A3CED">
        <w:rPr>
          <w:rFonts w:ascii="Arial" w:hAnsi="Arial" w:cs="Arial"/>
          <w:b/>
          <w:bCs/>
          <w:szCs w:val="22"/>
        </w:rPr>
        <w:t>SUPERVISORY RESPONSIBILITY:</w:t>
      </w:r>
      <w:r w:rsidR="008C2A0D" w:rsidRPr="009A3CED">
        <w:rPr>
          <w:rFonts w:ascii="Arial" w:hAnsi="Arial" w:cs="Arial"/>
          <w:szCs w:val="22"/>
        </w:rPr>
        <w:t xml:space="preserve">           </w:t>
      </w:r>
      <w:r w:rsidR="4D7BC458" w:rsidRPr="009A3CED">
        <w:rPr>
          <w:rFonts w:ascii="Arial" w:hAnsi="Arial" w:cs="Arial"/>
          <w:szCs w:val="22"/>
        </w:rPr>
        <w:t>None</w:t>
      </w:r>
    </w:p>
    <w:p w14:paraId="7A00A782" w14:textId="77777777" w:rsidR="004B6C9E" w:rsidRPr="009A3CED" w:rsidRDefault="004B6C9E" w:rsidP="004B6C9E">
      <w:pPr>
        <w:rPr>
          <w:rFonts w:ascii="Arial" w:hAnsi="Arial" w:cs="Arial"/>
          <w:b/>
          <w:szCs w:val="22"/>
        </w:rPr>
      </w:pPr>
    </w:p>
    <w:p w14:paraId="235C855A" w14:textId="07E2DF00" w:rsidR="007C7B54" w:rsidRPr="009A3CED" w:rsidRDefault="004B6C9E" w:rsidP="00BC289A">
      <w:pPr>
        <w:pStyle w:val="Heading1"/>
        <w:rPr>
          <w:rFonts w:cs="Arial"/>
          <w:sz w:val="22"/>
          <w:szCs w:val="22"/>
        </w:rPr>
      </w:pPr>
      <w:r w:rsidRPr="64370FB1">
        <w:rPr>
          <w:rFonts w:cs="Arial"/>
          <w:sz w:val="22"/>
          <w:szCs w:val="22"/>
        </w:rPr>
        <w:t>JOB PURPOSE:</w:t>
      </w:r>
    </w:p>
    <w:p w14:paraId="314D0BD6" w14:textId="5FF4054D"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YSJ Global is seeking a proactive, detail-oriented, and analytical professional to join our growing TNE team in a newly created cross-functional role.</w:t>
      </w:r>
    </w:p>
    <w:p w14:paraId="30C9E127" w14:textId="396E83AF"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The TNE Officer will act as a key liaison between YSJ Global, the University’s external TNE partner network, and a range of internal Schools and directorates, supporting the development, coordination, and ongoing management of transnational education partnerships.</w:t>
      </w:r>
    </w:p>
    <w:p w14:paraId="08A43997" w14:textId="544B33AD"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The role holder will bring a minimum of two years’ experience supporting TNE activity within an international higher education context. They will contribute to the development of new partnership initiatives while supporting the effective management and oversight of an existing portfolio of TNE partners across Europe, Asia, and the Middle East.</w:t>
      </w:r>
    </w:p>
    <w:p w14:paraId="33F83D01" w14:textId="728AC727"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The postholder will play a key role in delivering the University’s 2026–2030 TNE strategy, with responsibilities spanning partnership coordination, data management, and process tracking. This includes maintaining accurate records, supporting reporting requirements, and ensuring alignment with institutional policies and regulatory expectations.</w:t>
      </w:r>
    </w:p>
    <w:p w14:paraId="0C1627EA" w14:textId="0ACCEA87"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The Officer will support the preparation of documentation and analysis for senior stakeholders, including committees, and will coordinate incoming and outgoing international visits and delegations.</w:t>
      </w:r>
    </w:p>
    <w:p w14:paraId="0F4F2D6C" w14:textId="48A23136"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Candidates with experience of developing or supporting partnerships in Southeast Asia, Central Asia and the Middle East are particularly encouraged to apply.</w:t>
      </w:r>
    </w:p>
    <w:p w14:paraId="38C4A956" w14:textId="6FF4B9B8" w:rsidR="54C7DF0C" w:rsidRDefault="7B5098CC" w:rsidP="64370FB1">
      <w:pPr>
        <w:pStyle w:val="NormalWeb"/>
        <w:rPr>
          <w:rFonts w:ascii="Arial" w:hAnsi="Arial" w:cs="Arial"/>
          <w:color w:val="000000" w:themeColor="text1"/>
          <w:sz w:val="22"/>
          <w:szCs w:val="22"/>
        </w:rPr>
      </w:pPr>
      <w:r w:rsidRPr="64370FB1">
        <w:rPr>
          <w:rFonts w:ascii="Arial" w:hAnsi="Arial" w:cs="Arial"/>
          <w:color w:val="000000" w:themeColor="text1"/>
          <w:sz w:val="22"/>
          <w:szCs w:val="22"/>
        </w:rPr>
        <w:t>The ideal candidate will demonstrate strong organisational and communication skills, with the ability to manage competing priorities and work effectively across teams. They will have experience working with data and systems (e.g. Excel, CRM, admissions platforms) and be confident interpreting international education policy and regulatory frameworks, particularly in the context of transnational education.</w:t>
      </w:r>
    </w:p>
    <w:p w14:paraId="5246EB49" w14:textId="05BD41DD" w:rsidR="54C7DF0C" w:rsidRDefault="008C50AD" w:rsidP="008C50AD">
      <w:pPr>
        <w:rPr>
          <w:rFonts w:ascii="Arial" w:hAnsi="Arial" w:cs="Arial"/>
          <w:szCs w:val="22"/>
        </w:rPr>
      </w:pPr>
      <w:r>
        <w:rPr>
          <w:rFonts w:ascii="Arial" w:hAnsi="Arial" w:cs="Arial"/>
          <w:szCs w:val="22"/>
        </w:rPr>
        <w:br w:type="page"/>
      </w:r>
    </w:p>
    <w:p w14:paraId="1CE0796B" w14:textId="77777777" w:rsidR="005B015E" w:rsidRPr="009A3CED" w:rsidRDefault="005B015E" w:rsidP="00900BDF">
      <w:pPr>
        <w:rPr>
          <w:rFonts w:ascii="Arial" w:hAnsi="Arial" w:cs="Arial"/>
          <w:bCs/>
          <w:szCs w:val="22"/>
        </w:rPr>
      </w:pPr>
    </w:p>
    <w:p w14:paraId="27EA745A" w14:textId="77777777" w:rsidR="004B6C9E" w:rsidRPr="009A3CED" w:rsidRDefault="004B6C9E" w:rsidP="00445798">
      <w:pPr>
        <w:pStyle w:val="Heading1"/>
        <w:rPr>
          <w:rFonts w:cs="Arial"/>
          <w:sz w:val="22"/>
          <w:szCs w:val="22"/>
        </w:rPr>
      </w:pPr>
      <w:r w:rsidRPr="009A3CED">
        <w:rPr>
          <w:rFonts w:cs="Arial"/>
          <w:sz w:val="22"/>
          <w:szCs w:val="22"/>
        </w:rPr>
        <w:t>DUTIES AND RESPONSIBILITIES:</w:t>
      </w:r>
    </w:p>
    <w:p w14:paraId="16BE74A9" w14:textId="2183A99D" w:rsidR="00342490" w:rsidRPr="009A3CED" w:rsidRDefault="00342490" w:rsidP="7D793463">
      <w:pPr>
        <w:spacing w:after="120"/>
        <w:rPr>
          <w:rFonts w:ascii="Arial" w:hAnsi="Arial" w:cs="Arial"/>
          <w:b/>
          <w:bCs/>
          <w:szCs w:val="22"/>
        </w:rPr>
      </w:pPr>
    </w:p>
    <w:p w14:paraId="2939359F" w14:textId="66E399C2" w:rsidR="4E656B6E" w:rsidRDefault="4E656B6E"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Support admissions-related processes and respond to queries for offshore st</w:t>
      </w:r>
      <w:r w:rsidR="45445574" w:rsidRPr="64370FB1">
        <w:rPr>
          <w:rFonts w:ascii="Arial" w:hAnsi="Arial" w:cs="Arial"/>
        </w:rPr>
        <w:t xml:space="preserve">udents </w:t>
      </w:r>
      <w:r w:rsidRPr="64370FB1">
        <w:rPr>
          <w:rFonts w:ascii="Arial" w:hAnsi="Arial" w:cs="Arial"/>
        </w:rPr>
        <w:t>studying YSJ qualifications through our Transnational Education (TNE) partners.</w:t>
      </w:r>
      <w:r>
        <w:br/>
      </w:r>
    </w:p>
    <w:p w14:paraId="51E68C56" w14:textId="417CDB45" w:rsidR="4E656B6E" w:rsidRDefault="4E656B6E"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Assist in the preparation and accurate minuting of Annual Commercial Reviews and formal partnership meetings, ensuring clear audit trails are maintained and relevant follow-up actions are implemented</w:t>
      </w:r>
      <w:r w:rsidR="1844FA6A" w:rsidRPr="64370FB1">
        <w:rPr>
          <w:rFonts w:ascii="Arial" w:hAnsi="Arial" w:cs="Arial"/>
        </w:rPr>
        <w:t>.</w:t>
      </w:r>
      <w:r>
        <w:br/>
      </w:r>
    </w:p>
    <w:p w14:paraId="1EAFD49C" w14:textId="14E24848" w:rsidR="48F50EC9" w:rsidRDefault="48F50EC9"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Maintain and manage a database of TNE partner agreements and contracts, liaising with key internal stakeholders (Registry, Legal Counsel, Finance) a</w:t>
      </w:r>
      <w:r w:rsidR="7F70F2A2" w:rsidRPr="64370FB1">
        <w:rPr>
          <w:rFonts w:ascii="Arial" w:hAnsi="Arial" w:cs="Arial"/>
        </w:rPr>
        <w:t xml:space="preserve">s well as </w:t>
      </w:r>
      <w:r w:rsidRPr="64370FB1">
        <w:rPr>
          <w:rFonts w:ascii="Arial" w:hAnsi="Arial" w:cs="Arial"/>
        </w:rPr>
        <w:t>the International Development team to ensure timely renewals and alignment with partnership development timelines.</w:t>
      </w:r>
      <w:r>
        <w:br/>
      </w:r>
    </w:p>
    <w:p w14:paraId="1B9CF59A" w14:textId="64728C79" w:rsidR="49C21F1D" w:rsidRDefault="49C21F1D"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 xml:space="preserve">Proactively manage a database of incoming </w:t>
      </w:r>
      <w:r w:rsidR="522F668B" w:rsidRPr="64370FB1">
        <w:rPr>
          <w:rFonts w:ascii="Arial" w:hAnsi="Arial" w:cs="Arial"/>
        </w:rPr>
        <w:t xml:space="preserve">and live </w:t>
      </w:r>
      <w:r w:rsidRPr="64370FB1">
        <w:rPr>
          <w:rFonts w:ascii="Arial" w:hAnsi="Arial" w:cs="Arial"/>
        </w:rPr>
        <w:t>collaborative partnership opportunities, recording outcomes (approved</w:t>
      </w:r>
      <w:r w:rsidR="3CB4044E" w:rsidRPr="64370FB1">
        <w:rPr>
          <w:rFonts w:ascii="Arial" w:hAnsi="Arial" w:cs="Arial"/>
        </w:rPr>
        <w:t xml:space="preserve">, on-hold and </w:t>
      </w:r>
      <w:r w:rsidRPr="64370FB1">
        <w:rPr>
          <w:rFonts w:ascii="Arial" w:hAnsi="Arial" w:cs="Arial"/>
        </w:rPr>
        <w:t>rejected) to support audit requirements and reporting to internal committees and external regulators.</w:t>
      </w:r>
      <w:r>
        <w:br/>
      </w:r>
    </w:p>
    <w:p w14:paraId="188D7179" w14:textId="06BBB3D5" w:rsidR="6C885048" w:rsidRDefault="6C885048"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Track partnership development timelines and deadlines, acting as a central point of coordination and communication across cross-functional teams.</w:t>
      </w:r>
      <w:r>
        <w:br/>
      </w:r>
    </w:p>
    <w:p w14:paraId="1D622C98" w14:textId="7AF8A11A" w:rsidR="4C884A9A" w:rsidRDefault="4C884A9A"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 xml:space="preserve">Provide </w:t>
      </w:r>
      <w:r w:rsidR="7CAE516A" w:rsidRPr="64370FB1">
        <w:rPr>
          <w:rFonts w:ascii="Arial" w:hAnsi="Arial" w:cs="Arial"/>
        </w:rPr>
        <w:t>data analysis</w:t>
      </w:r>
      <w:r w:rsidRPr="64370FB1">
        <w:rPr>
          <w:rFonts w:ascii="Arial" w:hAnsi="Arial" w:cs="Arial"/>
        </w:rPr>
        <w:t xml:space="preserve"> </w:t>
      </w:r>
      <w:r w:rsidR="7CAE516A" w:rsidRPr="64370FB1">
        <w:rPr>
          <w:rFonts w:ascii="Arial" w:hAnsi="Arial" w:cs="Arial"/>
        </w:rPr>
        <w:t xml:space="preserve">and </w:t>
      </w:r>
      <w:r w:rsidRPr="64370FB1">
        <w:rPr>
          <w:rFonts w:ascii="Arial" w:hAnsi="Arial" w:cs="Arial"/>
        </w:rPr>
        <w:t>a</w:t>
      </w:r>
      <w:r w:rsidR="4F3E3480" w:rsidRPr="64370FB1">
        <w:rPr>
          <w:rFonts w:ascii="Arial" w:hAnsi="Arial" w:cs="Arial"/>
        </w:rPr>
        <w:t>dministrative</w:t>
      </w:r>
      <w:r w:rsidRPr="64370FB1">
        <w:rPr>
          <w:rFonts w:ascii="Arial" w:hAnsi="Arial" w:cs="Arial"/>
        </w:rPr>
        <w:t xml:space="preserve"> support in the development of qualification mapping to inform new TNE initiatives (with </w:t>
      </w:r>
      <w:r w:rsidR="76A47C35" w:rsidRPr="64370FB1">
        <w:rPr>
          <w:rFonts w:ascii="Arial" w:hAnsi="Arial" w:cs="Arial"/>
        </w:rPr>
        <w:t xml:space="preserve">a focus </w:t>
      </w:r>
      <w:r w:rsidRPr="64370FB1">
        <w:rPr>
          <w:rFonts w:ascii="Arial" w:hAnsi="Arial" w:cs="Arial"/>
        </w:rPr>
        <w:t xml:space="preserve">on </w:t>
      </w:r>
      <w:r w:rsidR="0E170B69" w:rsidRPr="64370FB1">
        <w:rPr>
          <w:rFonts w:ascii="Arial" w:hAnsi="Arial" w:cs="Arial"/>
        </w:rPr>
        <w:t>a</w:t>
      </w:r>
      <w:r w:rsidRPr="64370FB1">
        <w:rPr>
          <w:rFonts w:ascii="Arial" w:hAnsi="Arial" w:cs="Arial"/>
        </w:rPr>
        <w:t xml:space="preserve">rticulation and </w:t>
      </w:r>
      <w:r w:rsidR="03F67BE1" w:rsidRPr="64370FB1">
        <w:rPr>
          <w:rFonts w:ascii="Arial" w:hAnsi="Arial" w:cs="Arial"/>
        </w:rPr>
        <w:t>p</w:t>
      </w:r>
      <w:r w:rsidRPr="64370FB1">
        <w:rPr>
          <w:rFonts w:ascii="Arial" w:hAnsi="Arial" w:cs="Arial"/>
        </w:rPr>
        <w:t>rogression arrangements)</w:t>
      </w:r>
      <w:r>
        <w:br/>
      </w:r>
    </w:p>
    <w:p w14:paraId="4721D5A9" w14:textId="6EEF98BF" w:rsidR="51CCED43" w:rsidRDefault="51CCED43"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Maintain an accurate central database of incoming marketing material requests ensuring timely approvals where appropriate in line with the institution’s CMA compliance obligations.</w:t>
      </w:r>
    </w:p>
    <w:p w14:paraId="10172765" w14:textId="789C3152" w:rsidR="64370FB1" w:rsidRDefault="64370FB1" w:rsidP="64370FB1">
      <w:pPr>
        <w:pStyle w:val="ListParagraph"/>
        <w:shd w:val="clear" w:color="auto" w:fill="FFFFFF" w:themeFill="background1"/>
        <w:spacing w:after="120"/>
        <w:ind w:left="360" w:hanging="360"/>
        <w:rPr>
          <w:rFonts w:ascii="Arial" w:hAnsi="Arial" w:cs="Arial"/>
          <w:highlight w:val="yellow"/>
        </w:rPr>
      </w:pPr>
    </w:p>
    <w:p w14:paraId="7ABB2077" w14:textId="6D9478A3" w:rsidR="627B0EFB" w:rsidRDefault="627B0EFB"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 xml:space="preserve">Collaborate with the Communications and Web teams to ensure the University's TNE portfolio is accurately represented online as it </w:t>
      </w:r>
      <w:r w:rsidR="0473AB1E" w:rsidRPr="64370FB1">
        <w:rPr>
          <w:rFonts w:ascii="Arial" w:hAnsi="Arial" w:cs="Arial"/>
        </w:rPr>
        <w:t>grows and</w:t>
      </w:r>
      <w:r w:rsidRPr="64370FB1">
        <w:rPr>
          <w:rFonts w:ascii="Arial" w:hAnsi="Arial" w:cs="Arial"/>
        </w:rPr>
        <w:t xml:space="preserve"> ensure that applicants are clearly signposted to relevant admissions and partner support services</w:t>
      </w:r>
      <w:r w:rsidR="6A789FE9" w:rsidRPr="64370FB1">
        <w:rPr>
          <w:rFonts w:ascii="Arial" w:hAnsi="Arial" w:cs="Arial"/>
        </w:rPr>
        <w:t>.</w:t>
      </w:r>
      <w:r>
        <w:br/>
      </w:r>
    </w:p>
    <w:p w14:paraId="3084AB62" w14:textId="4EC94AC8" w:rsidR="19990689" w:rsidRDefault="19990689"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Contribute to the planning and delivery of key partnership events across the academic cycle</w:t>
      </w:r>
      <w:r w:rsidR="5F2E6A1F" w:rsidRPr="64370FB1">
        <w:rPr>
          <w:rFonts w:ascii="Arial" w:hAnsi="Arial" w:cs="Arial"/>
        </w:rPr>
        <w:t>.</w:t>
      </w:r>
      <w:r>
        <w:br/>
      </w:r>
    </w:p>
    <w:p w14:paraId="62366B72" w14:textId="12AB2A2C" w:rsidR="7B202A8E" w:rsidRDefault="7B202A8E"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 xml:space="preserve">Take ownership of </w:t>
      </w:r>
      <w:r w:rsidR="27A111DB" w:rsidRPr="64370FB1">
        <w:rPr>
          <w:rFonts w:ascii="Arial" w:hAnsi="Arial" w:cs="Arial"/>
        </w:rPr>
        <w:t xml:space="preserve">the coordination of incoming and outgoing visits and delegations, liaising with external partners and internal colleagues to develop visit itineraries and </w:t>
      </w:r>
      <w:r w:rsidR="42DCAE15" w:rsidRPr="64370FB1">
        <w:rPr>
          <w:rFonts w:ascii="Arial" w:hAnsi="Arial" w:cs="Arial"/>
        </w:rPr>
        <w:t>prepare</w:t>
      </w:r>
      <w:r w:rsidR="27A111DB" w:rsidRPr="64370FB1">
        <w:rPr>
          <w:rFonts w:ascii="Arial" w:hAnsi="Arial" w:cs="Arial"/>
        </w:rPr>
        <w:t xml:space="preserve"> briefing materials.</w:t>
      </w:r>
      <w:r>
        <w:br/>
      </w:r>
    </w:p>
    <w:p w14:paraId="1FD841CC" w14:textId="0A84B6AE" w:rsidR="0212DB60" w:rsidRDefault="0212DB60"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 xml:space="preserve">Assist in developing and maintaining working relationships with key </w:t>
      </w:r>
      <w:r w:rsidR="03BE7A1F" w:rsidRPr="64370FB1">
        <w:rPr>
          <w:rFonts w:ascii="Arial" w:hAnsi="Arial" w:cs="Arial"/>
        </w:rPr>
        <w:t>international</w:t>
      </w:r>
      <w:r w:rsidRPr="64370FB1">
        <w:rPr>
          <w:rFonts w:ascii="Arial" w:hAnsi="Arial" w:cs="Arial"/>
        </w:rPr>
        <w:t xml:space="preserve"> organisations (e.g. BUILA, UUKi, British Council, DfE, DBT) as well as UK-based and overseas embassies and consulates.</w:t>
      </w:r>
      <w:r>
        <w:br/>
      </w:r>
    </w:p>
    <w:p w14:paraId="75969C16" w14:textId="56583CD1" w:rsidR="21D8CA1D" w:rsidRDefault="21D8CA1D"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 xml:space="preserve">Support the TNE team in identifying, </w:t>
      </w:r>
      <w:r w:rsidR="11D58EA5" w:rsidRPr="64370FB1">
        <w:rPr>
          <w:rFonts w:ascii="Arial" w:hAnsi="Arial" w:cs="Arial"/>
        </w:rPr>
        <w:t>interpreting,</w:t>
      </w:r>
      <w:r w:rsidRPr="64370FB1">
        <w:rPr>
          <w:rFonts w:ascii="Arial" w:hAnsi="Arial" w:cs="Arial"/>
        </w:rPr>
        <w:t xml:space="preserve"> and evaluating partnership opportunities </w:t>
      </w:r>
      <w:proofErr w:type="gramStart"/>
      <w:r w:rsidRPr="64370FB1">
        <w:rPr>
          <w:rFonts w:ascii="Arial" w:hAnsi="Arial" w:cs="Arial"/>
        </w:rPr>
        <w:t>through the use of</w:t>
      </w:r>
      <w:proofErr w:type="gramEnd"/>
      <w:r w:rsidRPr="64370FB1">
        <w:rPr>
          <w:rFonts w:ascii="Arial" w:hAnsi="Arial" w:cs="Arial"/>
        </w:rPr>
        <w:t xml:space="preserve"> market </w:t>
      </w:r>
      <w:r w:rsidR="5D9D50A1" w:rsidRPr="64370FB1">
        <w:rPr>
          <w:rFonts w:ascii="Arial" w:hAnsi="Arial" w:cs="Arial"/>
        </w:rPr>
        <w:t>intelligence</w:t>
      </w:r>
      <w:r w:rsidRPr="64370FB1">
        <w:rPr>
          <w:rFonts w:ascii="Arial" w:hAnsi="Arial" w:cs="Arial"/>
        </w:rPr>
        <w:t xml:space="preserve"> and </w:t>
      </w:r>
      <w:r w:rsidR="5C398D72" w:rsidRPr="64370FB1">
        <w:rPr>
          <w:rFonts w:ascii="Arial" w:hAnsi="Arial" w:cs="Arial"/>
        </w:rPr>
        <w:t>analysis</w:t>
      </w:r>
      <w:r w:rsidRPr="64370FB1">
        <w:rPr>
          <w:rFonts w:ascii="Arial" w:hAnsi="Arial" w:cs="Arial"/>
        </w:rPr>
        <w:t xml:space="preserve"> of sector trends</w:t>
      </w:r>
      <w:r w:rsidR="430FDC91" w:rsidRPr="64370FB1">
        <w:rPr>
          <w:rFonts w:ascii="Arial" w:hAnsi="Arial" w:cs="Arial"/>
        </w:rPr>
        <w:t xml:space="preserve"> as directed.</w:t>
      </w:r>
      <w:r>
        <w:br/>
      </w:r>
    </w:p>
    <w:p w14:paraId="6802A1FE" w14:textId="5E152F4B" w:rsidR="6C216D51" w:rsidRPr="008C50AD" w:rsidRDefault="5B34EBEC" w:rsidP="64370FB1">
      <w:pPr>
        <w:pStyle w:val="ListParagraph"/>
        <w:numPr>
          <w:ilvl w:val="0"/>
          <w:numId w:val="14"/>
        </w:numPr>
        <w:shd w:val="clear" w:color="auto" w:fill="FFFFFF" w:themeFill="background1"/>
        <w:spacing w:after="120"/>
        <w:rPr>
          <w:rFonts w:ascii="Arial" w:hAnsi="Arial" w:cs="Arial"/>
        </w:rPr>
      </w:pPr>
      <w:r w:rsidRPr="64370FB1">
        <w:rPr>
          <w:rFonts w:ascii="Arial" w:hAnsi="Arial" w:cs="Arial"/>
        </w:rPr>
        <w:t>Contribute to relevant working groups projects and committees relating to collaborative provision and TNE, ensuring that TNE student interests are appropriately represented on campus</w:t>
      </w:r>
      <w:r w:rsidR="7D4042A0" w:rsidRPr="64370FB1">
        <w:rPr>
          <w:rFonts w:ascii="Arial" w:hAnsi="Arial" w:cs="Arial"/>
        </w:rPr>
        <w:t>.</w:t>
      </w:r>
    </w:p>
    <w:p w14:paraId="2C51BA29" w14:textId="77777777" w:rsidR="004B6C9E" w:rsidRPr="009A3CED" w:rsidRDefault="00242E43" w:rsidP="000D0F09">
      <w:pPr>
        <w:pStyle w:val="Heading2"/>
        <w:rPr>
          <w:sz w:val="22"/>
          <w:szCs w:val="22"/>
        </w:rPr>
      </w:pPr>
      <w:r w:rsidRPr="009A3CED">
        <w:rPr>
          <w:sz w:val="22"/>
          <w:szCs w:val="22"/>
        </w:rPr>
        <w:lastRenderedPageBreak/>
        <w:t>Plus</w:t>
      </w:r>
    </w:p>
    <w:p w14:paraId="565F8558" w14:textId="77777777" w:rsidR="004B6C9E" w:rsidRPr="00163AAA" w:rsidRDefault="004B6C9E" w:rsidP="00EB316B">
      <w:pPr>
        <w:pStyle w:val="BodyTextIndent"/>
        <w:numPr>
          <w:ilvl w:val="0"/>
          <w:numId w:val="4"/>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4"/>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4"/>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1A594F6C" w14:textId="77777777" w:rsidR="00054EF6" w:rsidRDefault="00054EF6" w:rsidP="00054EF6">
      <w:pPr>
        <w:pStyle w:val="BodyTextIndent"/>
        <w:tabs>
          <w:tab w:val="left" w:pos="0"/>
          <w:tab w:val="num" w:pos="420"/>
          <w:tab w:val="num" w:pos="540"/>
        </w:tabs>
        <w:spacing w:after="0" w:line="276" w:lineRule="auto"/>
        <w:ind w:left="540" w:hanging="540"/>
        <w:jc w:val="both"/>
        <w:rPr>
          <w:rFonts w:ascii="Arial" w:hAnsi="Arial" w:cs="Arial"/>
        </w:rPr>
      </w:pPr>
    </w:p>
    <w:p w14:paraId="6F48B3AE" w14:textId="61FE8FFE" w:rsidR="00054EF6" w:rsidRDefault="00054EF6" w:rsidP="00054EF6">
      <w:pPr>
        <w:pStyle w:val="Heading1"/>
        <w:rPr>
          <w:rFonts w:eastAsia="SimSun"/>
          <w:lang w:eastAsia="zh-CN"/>
        </w:rPr>
      </w:pPr>
      <w:r>
        <w:rPr>
          <w:rFonts w:eastAsia="SimSun"/>
          <w:lang w:eastAsia="zh-CN"/>
        </w:rPr>
        <w:t>EQUALITY, DIVERSITY AND INCLUSION</w:t>
      </w:r>
    </w:p>
    <w:p w14:paraId="40BDAD8D" w14:textId="77777777" w:rsidR="00054EF6" w:rsidRPr="00054EF6" w:rsidRDefault="00054EF6" w:rsidP="00054EF6">
      <w:pPr>
        <w:ind w:right="-19"/>
        <w:rPr>
          <w:rFonts w:ascii="Arial" w:hAnsi="Arial" w:cs="Arial"/>
          <w:iCs/>
        </w:rPr>
      </w:pPr>
      <w:r w:rsidRPr="00054EF6">
        <w:rPr>
          <w:rFonts w:ascii="Arial" w:hAnsi="Arial" w:cs="Arial"/>
          <w:iCs/>
        </w:rPr>
        <w:t>The University is committed to providing an inclusive working and learning environment that is fair,</w:t>
      </w:r>
    </w:p>
    <w:p w14:paraId="47B7CCB8" w14:textId="77777777" w:rsidR="00054EF6" w:rsidRPr="00054EF6" w:rsidRDefault="00054EF6" w:rsidP="00054EF6">
      <w:pPr>
        <w:ind w:right="-19"/>
        <w:rPr>
          <w:rFonts w:ascii="Arial" w:hAnsi="Arial" w:cs="Arial"/>
          <w:iCs/>
        </w:rPr>
      </w:pPr>
      <w:r w:rsidRPr="00054EF6">
        <w:rPr>
          <w:rFonts w:ascii="Arial" w:hAnsi="Arial" w:cs="Arial"/>
          <w:iCs/>
        </w:rPr>
        <w:t>respectful and accessible to all. In carrying out the duties of this role, the postholder is expected</w:t>
      </w:r>
    </w:p>
    <w:p w14:paraId="71358828" w14:textId="77777777" w:rsidR="00054EF6" w:rsidRPr="00054EF6" w:rsidRDefault="00054EF6" w:rsidP="00054EF6">
      <w:pPr>
        <w:ind w:right="-19"/>
        <w:rPr>
          <w:rFonts w:ascii="Arial" w:hAnsi="Arial" w:cs="Arial"/>
          <w:iCs/>
        </w:rPr>
      </w:pPr>
      <w:r w:rsidRPr="00054EF6">
        <w:rPr>
          <w:rFonts w:ascii="Arial" w:hAnsi="Arial" w:cs="Arial"/>
          <w:iCs/>
        </w:rPr>
        <w:t>to:</w:t>
      </w:r>
    </w:p>
    <w:p w14:paraId="2DB55427" w14:textId="77777777" w:rsidR="00054EF6" w:rsidRPr="00054EF6" w:rsidRDefault="00054EF6" w:rsidP="00054EF6">
      <w:pPr>
        <w:ind w:right="-19"/>
        <w:rPr>
          <w:rFonts w:ascii="Arial" w:hAnsi="Arial" w:cs="Arial"/>
          <w:iCs/>
        </w:rPr>
      </w:pPr>
      <w:r w:rsidRPr="00054EF6">
        <w:rPr>
          <w:rFonts w:ascii="Arial" w:hAnsi="Arial" w:cs="Arial"/>
          <w:iCs/>
        </w:rPr>
        <w:t>• contribute to a working environment in which individuals are treated with dignity and</w:t>
      </w:r>
    </w:p>
    <w:p w14:paraId="206A2C1E" w14:textId="77777777" w:rsidR="00054EF6" w:rsidRPr="00054EF6" w:rsidRDefault="00054EF6" w:rsidP="00054EF6">
      <w:pPr>
        <w:ind w:right="-19"/>
        <w:rPr>
          <w:rFonts w:ascii="Arial" w:hAnsi="Arial" w:cs="Arial"/>
          <w:iCs/>
        </w:rPr>
      </w:pPr>
      <w:r w:rsidRPr="00054EF6">
        <w:rPr>
          <w:rFonts w:ascii="Arial" w:hAnsi="Arial" w:cs="Arial"/>
          <w:iCs/>
        </w:rPr>
        <w:t>respect;</w:t>
      </w:r>
    </w:p>
    <w:p w14:paraId="242B4D79" w14:textId="77777777" w:rsidR="00054EF6" w:rsidRPr="00054EF6" w:rsidRDefault="00054EF6" w:rsidP="00054EF6">
      <w:pPr>
        <w:ind w:right="-19"/>
        <w:rPr>
          <w:rFonts w:ascii="Arial" w:hAnsi="Arial" w:cs="Arial"/>
          <w:iCs/>
        </w:rPr>
      </w:pPr>
      <w:r w:rsidRPr="00054EF6">
        <w:rPr>
          <w:rFonts w:ascii="Arial" w:hAnsi="Arial" w:cs="Arial"/>
          <w:iCs/>
        </w:rPr>
        <w:t>• carry out responsibilities in accordance with the University’s obligations under the Equality</w:t>
      </w:r>
    </w:p>
    <w:p w14:paraId="2C47D4E1" w14:textId="77777777" w:rsidR="00054EF6" w:rsidRPr="00054EF6" w:rsidRDefault="00054EF6" w:rsidP="00054EF6">
      <w:pPr>
        <w:ind w:right="-19"/>
        <w:rPr>
          <w:rFonts w:ascii="Arial" w:hAnsi="Arial" w:cs="Arial"/>
          <w:iCs/>
        </w:rPr>
      </w:pPr>
      <w:r w:rsidRPr="00054EF6">
        <w:rPr>
          <w:rFonts w:ascii="Arial" w:hAnsi="Arial" w:cs="Arial"/>
          <w:iCs/>
        </w:rPr>
        <w:t>Act 2010, including the Public Sector Equality Duty;</w:t>
      </w:r>
    </w:p>
    <w:p w14:paraId="5ABE7EDF" w14:textId="77777777" w:rsidR="00054EF6" w:rsidRPr="00054EF6" w:rsidRDefault="00054EF6" w:rsidP="00054EF6">
      <w:pPr>
        <w:ind w:right="-19"/>
        <w:rPr>
          <w:rFonts w:ascii="Arial" w:hAnsi="Arial" w:cs="Arial"/>
          <w:iCs/>
        </w:rPr>
      </w:pPr>
      <w:r w:rsidRPr="00054EF6">
        <w:rPr>
          <w:rFonts w:ascii="Arial" w:hAnsi="Arial" w:cs="Arial"/>
          <w:iCs/>
        </w:rPr>
        <w:t>• support equality of opportunity through professional and lawful conduct relevant to the</w:t>
      </w:r>
    </w:p>
    <w:p w14:paraId="5916279F" w14:textId="77777777" w:rsidR="00054EF6" w:rsidRPr="00054EF6" w:rsidRDefault="00054EF6" w:rsidP="00054EF6">
      <w:pPr>
        <w:ind w:right="-19"/>
        <w:rPr>
          <w:rFonts w:ascii="Arial" w:hAnsi="Arial" w:cs="Arial"/>
          <w:iCs/>
        </w:rPr>
      </w:pPr>
      <w:r w:rsidRPr="00054EF6">
        <w:rPr>
          <w:rFonts w:ascii="Arial" w:hAnsi="Arial" w:cs="Arial"/>
          <w:iCs/>
        </w:rPr>
        <w:t>requirements of the role;</w:t>
      </w:r>
    </w:p>
    <w:p w14:paraId="41FAED35" w14:textId="77777777" w:rsidR="00054EF6" w:rsidRPr="00054EF6" w:rsidRDefault="00054EF6" w:rsidP="00054EF6">
      <w:pPr>
        <w:ind w:right="-19"/>
        <w:rPr>
          <w:rFonts w:ascii="Arial" w:hAnsi="Arial" w:cs="Arial"/>
          <w:iCs/>
        </w:rPr>
      </w:pPr>
      <w:r w:rsidRPr="00054EF6">
        <w:rPr>
          <w:rFonts w:ascii="Arial" w:hAnsi="Arial" w:cs="Arial"/>
          <w:iCs/>
        </w:rPr>
        <w:t>• uphold the University’s commitment to freedom of speech and academic freedom within the</w:t>
      </w:r>
    </w:p>
    <w:p w14:paraId="526ADA0D" w14:textId="77777777" w:rsidR="00054EF6" w:rsidRPr="00054EF6" w:rsidRDefault="00054EF6" w:rsidP="00054EF6">
      <w:pPr>
        <w:ind w:right="-19"/>
        <w:rPr>
          <w:rFonts w:ascii="Arial" w:hAnsi="Arial" w:cs="Arial"/>
          <w:iCs/>
        </w:rPr>
      </w:pPr>
      <w:r w:rsidRPr="00054EF6">
        <w:rPr>
          <w:rFonts w:ascii="Arial" w:hAnsi="Arial" w:cs="Arial"/>
          <w:iCs/>
        </w:rPr>
        <w:t>law.</w:t>
      </w:r>
    </w:p>
    <w:p w14:paraId="4ADD93CD" w14:textId="6AA947D0" w:rsidR="00054EF6" w:rsidRDefault="00054EF6" w:rsidP="00054EF6">
      <w:pPr>
        <w:pStyle w:val="BodyTextIndent"/>
        <w:tabs>
          <w:tab w:val="left" w:pos="0"/>
          <w:tab w:val="num" w:pos="420"/>
          <w:tab w:val="num" w:pos="540"/>
        </w:tabs>
        <w:spacing w:after="0" w:line="276" w:lineRule="auto"/>
        <w:ind w:left="540" w:hanging="540"/>
        <w:jc w:val="both"/>
        <w:rPr>
          <w:rFonts w:ascii="Arial" w:hAnsi="Arial" w:cs="Arial"/>
        </w:rPr>
      </w:pPr>
    </w:p>
    <w:p w14:paraId="21FEB6AF" w14:textId="4FFFEE44" w:rsidR="00054EF6" w:rsidRDefault="00054EF6" w:rsidP="00054EF6">
      <w:pPr>
        <w:pStyle w:val="Heading1"/>
        <w:rPr>
          <w:rFonts w:eastAsia="SimSun"/>
          <w:lang w:eastAsia="zh-CN"/>
        </w:rPr>
      </w:pPr>
      <w:r>
        <w:rPr>
          <w:rFonts w:eastAsia="SimSun"/>
          <w:lang w:eastAsia="zh-CN"/>
        </w:rPr>
        <w:t>HIGHER EDUCATION (FREEDOM OF SPEECH) ACT 2023</w:t>
      </w:r>
    </w:p>
    <w:p w14:paraId="271D3328" w14:textId="77777777" w:rsidR="00054EF6" w:rsidRDefault="00054EF6" w:rsidP="00054EF6">
      <w:pPr>
        <w:rPr>
          <w:rFonts w:ascii="Arial" w:hAnsi="Arial" w:cs="Arial"/>
        </w:rPr>
      </w:pPr>
      <w:r w:rsidRPr="002C1D3D">
        <w:rPr>
          <w:rFonts w:ascii="Arial" w:hAnsi="Arial" w:cs="Arial"/>
        </w:rPr>
        <w:t xml:space="preserve">The University is committed to securing freedom of speech and academic freedom within the law as outlined in the </w:t>
      </w:r>
      <w:hyperlink r:id="rId15" w:anchor=":~:text=The%20University%20is%20committed%20to%20protecting%20lawful%20speech%20and%20academic,other%20form%20of%20unlawful%20behaviour." w:history="1">
        <w:r w:rsidRPr="0022482D">
          <w:rPr>
            <w:rStyle w:val="Hyperlink"/>
            <w:rFonts w:ascii="Arial" w:hAnsi="Arial" w:cs="Arial"/>
          </w:rPr>
          <w:t>Freedom of speech code of practice</w:t>
        </w:r>
      </w:hyperlink>
      <w:r w:rsidRPr="002C1D3D">
        <w:rPr>
          <w:rFonts w:ascii="Arial" w:hAnsi="Arial" w:cs="Arial"/>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28648796" w14:textId="0E098745" w:rsidR="00054EF6" w:rsidRDefault="00054EF6">
      <w:pPr>
        <w:rPr>
          <w:rFonts w:ascii="Arial" w:eastAsia="SimSun" w:hAnsi="Arial"/>
          <w:b/>
          <w:sz w:val="24"/>
          <w:szCs w:val="24"/>
          <w:lang w:eastAsia="zh-CN"/>
        </w:rPr>
      </w:pPr>
      <w:r>
        <w:rPr>
          <w:rFonts w:ascii="Arial" w:eastAsia="SimSun" w:hAnsi="Arial"/>
          <w:b/>
          <w:sz w:val="24"/>
          <w:szCs w:val="24"/>
          <w:lang w:eastAsia="zh-CN"/>
        </w:rPr>
        <w:br w:type="page"/>
      </w:r>
    </w:p>
    <w:p w14:paraId="1E970882" w14:textId="77777777" w:rsidR="00054EF6" w:rsidRDefault="00054EF6">
      <w:pPr>
        <w:rPr>
          <w:rFonts w:ascii="Arial" w:eastAsia="SimSun" w:hAnsi="Arial"/>
          <w:b/>
          <w:sz w:val="24"/>
          <w:szCs w:val="24"/>
          <w:lang w:eastAsia="zh-CN"/>
        </w:rPr>
      </w:pPr>
    </w:p>
    <w:p w14:paraId="3253B2D2" w14:textId="77777777" w:rsidR="00054EF6" w:rsidRDefault="00054EF6" w:rsidP="00054EF6">
      <w:pPr>
        <w:pStyle w:val="Heading1"/>
        <w:rPr>
          <w:rFonts w:eastAsia="SimSun"/>
          <w:lang w:eastAsia="zh-CN"/>
        </w:rPr>
      </w:pPr>
    </w:p>
    <w:p w14:paraId="1AC73E81" w14:textId="77777777" w:rsidR="004B6C9E" w:rsidRPr="005D3D39" w:rsidRDefault="004B6C9E" w:rsidP="00445798">
      <w:pPr>
        <w:pStyle w:val="Heading1"/>
      </w:pPr>
      <w:r w:rsidRPr="005D3D39">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681D4F98" w:rsidR="004B6C9E" w:rsidRPr="000911AF" w:rsidRDefault="004B6C9E" w:rsidP="000911AF">
      <w:pPr>
        <w:spacing w:after="120"/>
        <w:ind w:left="1843" w:hanging="1843"/>
        <w:rPr>
          <w:rFonts w:ascii="Arial" w:hAnsi="Arial"/>
          <w:bCs/>
        </w:rPr>
      </w:pPr>
      <w:r>
        <w:rPr>
          <w:rFonts w:ascii="Arial" w:hAnsi="Arial"/>
          <w:b/>
        </w:rPr>
        <w:t>POST TITLE</w:t>
      </w:r>
      <w:r w:rsidR="001C70D0">
        <w:rPr>
          <w:rFonts w:ascii="Arial" w:hAnsi="Arial"/>
          <w:b/>
        </w:rPr>
        <w:t xml:space="preserve">: </w:t>
      </w:r>
      <w:r w:rsidR="008C50AD">
        <w:rPr>
          <w:rFonts w:ascii="Arial" w:hAnsi="Arial" w:cs="Arial"/>
          <w:szCs w:val="22"/>
        </w:rPr>
        <w:t>International Development Officer (TNE)</w:t>
      </w:r>
    </w:p>
    <w:p w14:paraId="703C8328" w14:textId="50D30512"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1C70D0">
        <w:rPr>
          <w:rFonts w:ascii="Arial" w:hAnsi="Arial"/>
          <w:b/>
          <w:szCs w:val="22"/>
        </w:rPr>
        <w:t xml:space="preserve"> </w:t>
      </w:r>
      <w:r w:rsidR="001C70D0" w:rsidRPr="001C70D0">
        <w:rPr>
          <w:rFonts w:ascii="Arial" w:hAnsi="Arial"/>
          <w:bCs/>
          <w:szCs w:val="22"/>
        </w:rPr>
        <w:t>YSJ Global</w:t>
      </w:r>
      <w:r w:rsidR="001C70D0">
        <w:rPr>
          <w:rFonts w:ascii="Arial" w:hAnsi="Arial"/>
          <w:b/>
          <w:szCs w:val="22"/>
        </w:rPr>
        <w:t xml:space="preserve"> </w:t>
      </w:r>
      <w:r w:rsidR="00900BDF">
        <w:rPr>
          <w:rFonts w:ascii="Arial" w:hAnsi="Arial"/>
          <w:b/>
          <w:szCs w:val="22"/>
        </w:rPr>
        <w:tab/>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64370FB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64370FB1">
        <w:trPr>
          <w:trHeight w:val="467"/>
        </w:trPr>
        <w:tc>
          <w:tcPr>
            <w:tcW w:w="5778" w:type="dxa"/>
          </w:tcPr>
          <w:p w14:paraId="1CEECD2E" w14:textId="1805AA32" w:rsidR="00C26101" w:rsidRPr="000D1C7E" w:rsidRDefault="00E770B7" w:rsidP="009F7AE2">
            <w:pPr>
              <w:spacing w:before="40" w:after="120"/>
              <w:rPr>
                <w:rFonts w:ascii="Arial" w:hAnsi="Arial" w:cs="Arial"/>
                <w:szCs w:val="22"/>
              </w:rPr>
            </w:pPr>
            <w:r w:rsidRPr="000D1C7E">
              <w:rPr>
                <w:rFonts w:ascii="Arial" w:hAnsi="Arial" w:cs="Arial"/>
                <w:szCs w:val="22"/>
              </w:rPr>
              <w:t>Educated to degree level or equivalent</w:t>
            </w:r>
          </w:p>
        </w:tc>
        <w:tc>
          <w:tcPr>
            <w:tcW w:w="1984" w:type="dxa"/>
          </w:tcPr>
          <w:p w14:paraId="10422A71" w14:textId="67FE74E1" w:rsidR="00C26101" w:rsidRPr="000D1C7E" w:rsidRDefault="460D1D76" w:rsidP="7D793463">
            <w:pPr>
              <w:spacing w:before="40" w:after="120"/>
              <w:rPr>
                <w:rFonts w:ascii="Arial" w:hAnsi="Arial" w:cs="Arial"/>
              </w:rPr>
            </w:pPr>
            <w:r w:rsidRPr="000D1C7E">
              <w:rPr>
                <w:rFonts w:ascii="Arial" w:hAnsi="Arial" w:cs="Arial"/>
              </w:rPr>
              <w:t>E</w:t>
            </w:r>
            <w:r w:rsidR="03E24BEB" w:rsidRPr="000D1C7E">
              <w:rPr>
                <w:rFonts w:ascii="Arial" w:hAnsi="Arial" w:cs="Arial"/>
              </w:rPr>
              <w:t>ssential</w:t>
            </w:r>
          </w:p>
        </w:tc>
        <w:tc>
          <w:tcPr>
            <w:tcW w:w="1985" w:type="dxa"/>
          </w:tcPr>
          <w:p w14:paraId="5562E487" w14:textId="7FCB6866" w:rsidR="00C26101" w:rsidRPr="000D1C7E" w:rsidRDefault="00FC5445" w:rsidP="009F7AE2">
            <w:pPr>
              <w:spacing w:before="40" w:after="120"/>
              <w:rPr>
                <w:rFonts w:ascii="Arial" w:hAnsi="Arial" w:cs="Arial"/>
                <w:szCs w:val="22"/>
              </w:rPr>
            </w:pPr>
            <w:r w:rsidRPr="000D1C7E">
              <w:rPr>
                <w:rFonts w:ascii="Arial" w:hAnsi="Arial" w:cs="Arial"/>
                <w:szCs w:val="22"/>
              </w:rPr>
              <w:t>A</w:t>
            </w:r>
            <w:r w:rsidR="0064610A">
              <w:rPr>
                <w:rFonts w:ascii="Arial" w:hAnsi="Arial" w:cs="Arial"/>
                <w:szCs w:val="22"/>
              </w:rPr>
              <w:t>pplication</w:t>
            </w:r>
          </w:p>
        </w:tc>
      </w:tr>
      <w:tr w:rsidR="00C26101" w:rsidRPr="00C26101" w14:paraId="247EAA10" w14:textId="77777777" w:rsidTr="64370FB1">
        <w:trPr>
          <w:trHeight w:val="467"/>
        </w:trPr>
        <w:tc>
          <w:tcPr>
            <w:tcW w:w="5778" w:type="dxa"/>
          </w:tcPr>
          <w:p w14:paraId="06EAA5E0" w14:textId="7A648A8E" w:rsidR="00C26101" w:rsidRPr="000D1C7E" w:rsidRDefault="72C1595B" w:rsidP="7D793463">
            <w:pPr>
              <w:rPr>
                <w:rFonts w:ascii="Arial" w:hAnsi="Arial" w:cs="Arial"/>
              </w:rPr>
            </w:pPr>
            <w:r w:rsidRPr="64370FB1">
              <w:rPr>
                <w:rFonts w:ascii="Arial" w:hAnsi="Arial" w:cs="Arial"/>
              </w:rPr>
              <w:t>Professional training or experience related to financial systems, admissions s</w:t>
            </w:r>
            <w:r w:rsidR="448B1EC2" w:rsidRPr="64370FB1">
              <w:rPr>
                <w:rFonts w:ascii="Arial" w:hAnsi="Arial" w:cs="Arial"/>
              </w:rPr>
              <w:t>ystems, CRMs or customer</w:t>
            </w:r>
            <w:r w:rsidRPr="64370FB1">
              <w:rPr>
                <w:rFonts w:ascii="Arial" w:hAnsi="Arial" w:cs="Arial"/>
              </w:rPr>
              <w:t xml:space="preserve"> communication</w:t>
            </w:r>
          </w:p>
        </w:tc>
        <w:tc>
          <w:tcPr>
            <w:tcW w:w="1984" w:type="dxa"/>
          </w:tcPr>
          <w:p w14:paraId="72EA2A3C" w14:textId="5409F294" w:rsidR="00C26101" w:rsidRPr="000D1C7E" w:rsidRDefault="000D1C7E" w:rsidP="7D793463">
            <w:pPr>
              <w:spacing w:before="40" w:after="120" w:line="259" w:lineRule="auto"/>
              <w:rPr>
                <w:rFonts w:ascii="Arial" w:hAnsi="Arial" w:cs="Arial"/>
              </w:rPr>
            </w:pPr>
            <w:r w:rsidRPr="000D1C7E">
              <w:rPr>
                <w:rFonts w:ascii="Arial" w:hAnsi="Arial" w:cs="Arial"/>
              </w:rPr>
              <w:t>Desirable</w:t>
            </w:r>
          </w:p>
        </w:tc>
        <w:tc>
          <w:tcPr>
            <w:tcW w:w="1985" w:type="dxa"/>
          </w:tcPr>
          <w:p w14:paraId="1C6331EA" w14:textId="7B6A2DA2" w:rsidR="00C26101" w:rsidRPr="000D1C7E" w:rsidRDefault="00A37FBD" w:rsidP="009F7AE2">
            <w:pPr>
              <w:spacing w:before="40" w:after="120"/>
              <w:rPr>
                <w:rFonts w:ascii="Arial" w:hAnsi="Arial" w:cs="Arial"/>
                <w:szCs w:val="22"/>
              </w:rPr>
            </w:pPr>
            <w:r w:rsidRPr="000D1C7E">
              <w:rPr>
                <w:rFonts w:ascii="Arial" w:hAnsi="Arial" w:cs="Arial"/>
                <w:szCs w:val="22"/>
              </w:rPr>
              <w:t>A</w:t>
            </w:r>
            <w:r w:rsidR="0064610A">
              <w:rPr>
                <w:rFonts w:ascii="Arial" w:hAnsi="Arial" w:cs="Arial"/>
                <w:szCs w:val="22"/>
              </w:rPr>
              <w:t>pplication</w:t>
            </w:r>
          </w:p>
        </w:tc>
      </w:tr>
    </w:tbl>
    <w:p w14:paraId="0F5E399B" w14:textId="767241F6" w:rsidR="000D0F09" w:rsidRPr="000D0F09" w:rsidRDefault="000D0F09" w:rsidP="009F7AE2">
      <w:pPr>
        <w:pStyle w:val="Heading2"/>
      </w:pPr>
      <w:r>
        <w:t xml:space="preserve">Knowledge &amp; Experience </w:t>
      </w:r>
    </w:p>
    <w:p w14:paraId="7E60292C" w14:textId="4A187817" w:rsidR="003F0241" w:rsidRDefault="003F0241" w:rsidP="009F7AE2">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64370FB1">
        <w:tc>
          <w:tcPr>
            <w:tcW w:w="5778" w:type="dxa"/>
          </w:tcPr>
          <w:p w14:paraId="75FFDDB6" w14:textId="77777777" w:rsidR="003F0241" w:rsidRPr="000D0F09" w:rsidRDefault="003F0241" w:rsidP="009F7AE2">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F7AE2">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F7AE2">
            <w:pPr>
              <w:spacing w:before="40" w:after="120"/>
              <w:rPr>
                <w:rFonts w:ascii="Arial" w:hAnsi="Arial"/>
                <w:b/>
                <w:szCs w:val="22"/>
              </w:rPr>
            </w:pPr>
            <w:r w:rsidRPr="000D0F09">
              <w:rPr>
                <w:rFonts w:ascii="Arial" w:hAnsi="Arial"/>
                <w:b/>
                <w:szCs w:val="22"/>
              </w:rPr>
              <w:t>Assessed by:</w:t>
            </w:r>
          </w:p>
        </w:tc>
      </w:tr>
      <w:tr w:rsidR="004814B3" w:rsidRPr="00C26101" w14:paraId="1EEB727C" w14:textId="77777777" w:rsidTr="64370FB1">
        <w:trPr>
          <w:trHeight w:val="467"/>
        </w:trPr>
        <w:tc>
          <w:tcPr>
            <w:tcW w:w="5778" w:type="dxa"/>
          </w:tcPr>
          <w:p w14:paraId="0238DE4F" w14:textId="0C7169AC" w:rsidR="004814B3" w:rsidRPr="006A5C79" w:rsidRDefault="00951F42" w:rsidP="00D15076">
            <w:pPr>
              <w:rPr>
                <w:rFonts w:ascii="Arial" w:hAnsi="Arial" w:cs="Arial"/>
                <w:szCs w:val="22"/>
              </w:rPr>
            </w:pPr>
            <w:r w:rsidRPr="006A5C79">
              <w:rPr>
                <w:rFonts w:ascii="Arial" w:hAnsi="Arial" w:cs="Arial"/>
              </w:rPr>
              <w:t>Experience working in a student-facing or customer support role</w:t>
            </w:r>
          </w:p>
        </w:tc>
        <w:tc>
          <w:tcPr>
            <w:tcW w:w="1984" w:type="dxa"/>
          </w:tcPr>
          <w:p w14:paraId="5AB5406F" w14:textId="5873C6BB" w:rsidR="004814B3" w:rsidRPr="006A5C79" w:rsidRDefault="00951F42" w:rsidP="7D793463">
            <w:pPr>
              <w:spacing w:before="40" w:after="120"/>
              <w:rPr>
                <w:rFonts w:ascii="Arial" w:hAnsi="Arial" w:cs="Arial"/>
              </w:rPr>
            </w:pPr>
            <w:r w:rsidRPr="006A5C79">
              <w:rPr>
                <w:rFonts w:ascii="Arial" w:hAnsi="Arial" w:cs="Arial"/>
              </w:rPr>
              <w:t>E</w:t>
            </w:r>
            <w:r w:rsidR="0064610A">
              <w:rPr>
                <w:rFonts w:ascii="Arial" w:hAnsi="Arial" w:cs="Arial"/>
              </w:rPr>
              <w:t>ssential</w:t>
            </w:r>
          </w:p>
        </w:tc>
        <w:tc>
          <w:tcPr>
            <w:tcW w:w="1985" w:type="dxa"/>
          </w:tcPr>
          <w:p w14:paraId="7675C3F5" w14:textId="09F6A2B1" w:rsidR="004814B3" w:rsidRPr="006A5C79" w:rsidRDefault="004814B3" w:rsidP="00D15076">
            <w:pPr>
              <w:spacing w:before="40" w:after="120"/>
              <w:rPr>
                <w:rFonts w:ascii="Arial" w:hAnsi="Arial" w:cs="Arial"/>
                <w:szCs w:val="22"/>
              </w:rPr>
            </w:pPr>
            <w:r w:rsidRPr="006A5C79">
              <w:rPr>
                <w:rFonts w:ascii="Arial" w:hAnsi="Arial" w:cs="Arial"/>
                <w:szCs w:val="22"/>
              </w:rPr>
              <w:t>A</w:t>
            </w:r>
            <w:r w:rsidR="0064610A">
              <w:rPr>
                <w:rFonts w:ascii="Arial" w:hAnsi="Arial" w:cs="Arial"/>
                <w:szCs w:val="22"/>
              </w:rPr>
              <w:t>pplication</w:t>
            </w:r>
            <w:r w:rsidRPr="006A5C79">
              <w:rPr>
                <w:rFonts w:ascii="Arial" w:hAnsi="Arial" w:cs="Arial"/>
                <w:szCs w:val="22"/>
              </w:rPr>
              <w:t>/I</w:t>
            </w:r>
            <w:r w:rsidR="0064610A">
              <w:rPr>
                <w:rFonts w:ascii="Arial" w:hAnsi="Arial" w:cs="Arial"/>
                <w:szCs w:val="22"/>
              </w:rPr>
              <w:t>nterview</w:t>
            </w:r>
          </w:p>
        </w:tc>
      </w:tr>
      <w:tr w:rsidR="0064610A" w:rsidRPr="00C26101" w14:paraId="47925B41" w14:textId="77777777" w:rsidTr="64370FB1">
        <w:trPr>
          <w:trHeight w:val="467"/>
        </w:trPr>
        <w:tc>
          <w:tcPr>
            <w:tcW w:w="5778" w:type="dxa"/>
          </w:tcPr>
          <w:p w14:paraId="2F1AC883" w14:textId="272913CE" w:rsidR="0064610A" w:rsidRPr="006A5C79" w:rsidRDefault="0064610A" w:rsidP="0064610A">
            <w:pPr>
              <w:spacing w:before="40" w:after="120" w:line="259" w:lineRule="auto"/>
              <w:rPr>
                <w:rFonts w:ascii="Arial" w:hAnsi="Arial" w:cs="Arial"/>
              </w:rPr>
            </w:pPr>
            <w:bookmarkStart w:id="1" w:name="_Hlk81321202"/>
            <w:r w:rsidRPr="64370FB1">
              <w:rPr>
                <w:rFonts w:ascii="Arial" w:hAnsi="Arial" w:cs="Arial"/>
              </w:rPr>
              <w:t>Ability to write succinct summaries and briefings for senior stakeholders</w:t>
            </w:r>
          </w:p>
        </w:tc>
        <w:tc>
          <w:tcPr>
            <w:tcW w:w="1984" w:type="dxa"/>
          </w:tcPr>
          <w:p w14:paraId="318B1A83" w14:textId="31FAE542" w:rsidR="0064610A" w:rsidRPr="006A5C79" w:rsidRDefault="0064610A" w:rsidP="0064610A">
            <w:pPr>
              <w:spacing w:before="40" w:after="120" w:line="259" w:lineRule="auto"/>
            </w:pPr>
            <w:r w:rsidRPr="006A5C79">
              <w:rPr>
                <w:rFonts w:ascii="Arial" w:hAnsi="Arial" w:cs="Arial"/>
              </w:rPr>
              <w:t>E</w:t>
            </w:r>
            <w:r>
              <w:rPr>
                <w:rFonts w:ascii="Arial" w:hAnsi="Arial" w:cs="Arial"/>
              </w:rPr>
              <w:t>ssential</w:t>
            </w:r>
          </w:p>
        </w:tc>
        <w:tc>
          <w:tcPr>
            <w:tcW w:w="1985" w:type="dxa"/>
          </w:tcPr>
          <w:p w14:paraId="4084F406" w14:textId="23D11907" w:rsidR="0064610A" w:rsidRPr="006A5C79" w:rsidRDefault="0064610A" w:rsidP="0064610A">
            <w:pPr>
              <w:spacing w:before="40" w:after="120"/>
              <w:rPr>
                <w:rFonts w:ascii="Arial" w:hAnsi="Arial" w:cs="Arial"/>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68B38BAE" w14:textId="77777777" w:rsidTr="64370FB1">
        <w:trPr>
          <w:trHeight w:val="467"/>
        </w:trPr>
        <w:tc>
          <w:tcPr>
            <w:tcW w:w="5778" w:type="dxa"/>
          </w:tcPr>
          <w:p w14:paraId="54C3949E" w14:textId="5CE00D7C" w:rsidR="0064610A" w:rsidRPr="006A5C79" w:rsidRDefault="0064610A" w:rsidP="0064610A">
            <w:pPr>
              <w:rPr>
                <w:rFonts w:ascii="Arial" w:hAnsi="Arial" w:cs="Arial"/>
              </w:rPr>
            </w:pPr>
            <w:r w:rsidRPr="64370FB1">
              <w:rPr>
                <w:rFonts w:ascii="Arial" w:hAnsi="Arial" w:cs="Arial"/>
              </w:rPr>
              <w:t>Demonstrable experience with data systems, CRM tools, and/or spreadsheets (e.g., Excel)</w:t>
            </w:r>
          </w:p>
        </w:tc>
        <w:tc>
          <w:tcPr>
            <w:tcW w:w="1984" w:type="dxa"/>
          </w:tcPr>
          <w:p w14:paraId="6E296097" w14:textId="1FB517EA" w:rsidR="0064610A" w:rsidRPr="006A5C79" w:rsidRDefault="0064610A" w:rsidP="0064610A">
            <w:pPr>
              <w:spacing w:before="40" w:after="120"/>
              <w:rPr>
                <w:rFonts w:ascii="Arial" w:hAnsi="Arial" w:cs="Arial"/>
                <w:szCs w:val="22"/>
              </w:rPr>
            </w:pPr>
            <w:r w:rsidRPr="006A5C79">
              <w:rPr>
                <w:rFonts w:ascii="Arial" w:hAnsi="Arial" w:cs="Arial"/>
              </w:rPr>
              <w:t>E</w:t>
            </w:r>
            <w:r>
              <w:rPr>
                <w:rFonts w:ascii="Arial" w:hAnsi="Arial" w:cs="Arial"/>
              </w:rPr>
              <w:t>ssential</w:t>
            </w:r>
          </w:p>
        </w:tc>
        <w:tc>
          <w:tcPr>
            <w:tcW w:w="1985" w:type="dxa"/>
          </w:tcPr>
          <w:p w14:paraId="446B6FF9" w14:textId="54948472" w:rsidR="0064610A" w:rsidRPr="006A5C79" w:rsidRDefault="0064610A" w:rsidP="0064610A">
            <w:pPr>
              <w:spacing w:before="40" w:after="120"/>
              <w:rPr>
                <w:rFonts w:ascii="Arial" w:hAnsi="Arial" w:cs="Arial"/>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DA3BAE" w:rsidRPr="00C26101" w14:paraId="3AA1FF2F" w14:textId="77777777" w:rsidTr="64370FB1">
        <w:trPr>
          <w:trHeight w:val="467"/>
        </w:trPr>
        <w:tc>
          <w:tcPr>
            <w:tcW w:w="5778" w:type="dxa"/>
          </w:tcPr>
          <w:p w14:paraId="0AA9E58A" w14:textId="75CE7892" w:rsidR="00DA3BAE" w:rsidRPr="008A7150" w:rsidRDefault="14FE7C4C" w:rsidP="6342C4DF">
            <w:pPr>
              <w:spacing w:before="40" w:after="120"/>
              <w:rPr>
                <w:rFonts w:ascii="Arial" w:eastAsia="Arial" w:hAnsi="Arial" w:cs="Arial"/>
              </w:rPr>
            </w:pPr>
            <w:r w:rsidRPr="64370FB1">
              <w:rPr>
                <w:rFonts w:ascii="Arial" w:eastAsia="Arial" w:hAnsi="Arial" w:cs="Arial"/>
              </w:rPr>
              <w:t xml:space="preserve">Experience </w:t>
            </w:r>
            <w:r w:rsidR="0CD1D257" w:rsidRPr="64370FB1">
              <w:rPr>
                <w:rFonts w:ascii="Arial" w:eastAsia="Arial" w:hAnsi="Arial" w:cs="Arial"/>
              </w:rPr>
              <w:t>in</w:t>
            </w:r>
            <w:r w:rsidRPr="64370FB1">
              <w:rPr>
                <w:rFonts w:ascii="Arial" w:eastAsia="Arial" w:hAnsi="Arial" w:cs="Arial"/>
              </w:rPr>
              <w:t xml:space="preserve"> </w:t>
            </w:r>
            <w:r w:rsidR="3BB7559E" w:rsidRPr="64370FB1">
              <w:rPr>
                <w:rFonts w:ascii="Arial" w:eastAsia="Arial" w:hAnsi="Arial" w:cs="Arial"/>
              </w:rPr>
              <w:t>project management</w:t>
            </w:r>
          </w:p>
        </w:tc>
        <w:tc>
          <w:tcPr>
            <w:tcW w:w="1984" w:type="dxa"/>
          </w:tcPr>
          <w:p w14:paraId="32D7A74A" w14:textId="3E675AA8" w:rsidR="00DA3BAE" w:rsidRPr="00C26101" w:rsidRDefault="6385C5AB" w:rsidP="6342C4DF">
            <w:pPr>
              <w:spacing w:before="40" w:after="120" w:line="259" w:lineRule="auto"/>
            </w:pPr>
            <w:r w:rsidRPr="6342C4DF">
              <w:rPr>
                <w:rFonts w:ascii="Arial" w:hAnsi="Arial" w:cs="Arial"/>
              </w:rPr>
              <w:t>D</w:t>
            </w:r>
            <w:r w:rsidR="0064610A">
              <w:rPr>
                <w:rFonts w:ascii="Arial" w:hAnsi="Arial" w:cs="Arial"/>
              </w:rPr>
              <w:t>esirable</w:t>
            </w:r>
          </w:p>
        </w:tc>
        <w:tc>
          <w:tcPr>
            <w:tcW w:w="1985" w:type="dxa"/>
          </w:tcPr>
          <w:p w14:paraId="163998A7" w14:textId="12B62B22" w:rsidR="00DA3BAE" w:rsidRPr="00C26101" w:rsidRDefault="00DA3BAE" w:rsidP="00D15076">
            <w:pPr>
              <w:spacing w:before="40" w:after="120"/>
              <w:rPr>
                <w:rFonts w:ascii="Arial" w:hAnsi="Arial" w:cs="Arial"/>
                <w:szCs w:val="22"/>
              </w:rPr>
            </w:pPr>
            <w:r>
              <w:rPr>
                <w:rFonts w:ascii="Arial" w:hAnsi="Arial" w:cs="Arial"/>
                <w:szCs w:val="22"/>
              </w:rPr>
              <w:t>A</w:t>
            </w:r>
            <w:r w:rsidR="0064610A">
              <w:rPr>
                <w:rFonts w:ascii="Arial" w:hAnsi="Arial" w:cs="Arial"/>
                <w:szCs w:val="22"/>
              </w:rPr>
              <w:t>pplication</w:t>
            </w:r>
            <w:r>
              <w:rPr>
                <w:rFonts w:ascii="Arial" w:hAnsi="Arial" w:cs="Arial"/>
                <w:szCs w:val="22"/>
              </w:rPr>
              <w:t>/I</w:t>
            </w:r>
            <w:r w:rsidR="0064610A">
              <w:rPr>
                <w:rFonts w:ascii="Arial" w:hAnsi="Arial" w:cs="Arial"/>
                <w:szCs w:val="22"/>
              </w:rPr>
              <w:t>nterview</w:t>
            </w:r>
          </w:p>
        </w:tc>
      </w:tr>
      <w:tr w:rsidR="0064610A" w:rsidRPr="00C26101" w14:paraId="14060E40" w14:textId="77777777" w:rsidTr="64370FB1">
        <w:trPr>
          <w:trHeight w:val="467"/>
        </w:trPr>
        <w:tc>
          <w:tcPr>
            <w:tcW w:w="5778" w:type="dxa"/>
          </w:tcPr>
          <w:p w14:paraId="66FE49AC" w14:textId="44C5E49B" w:rsidR="0064610A" w:rsidRPr="004A71EE" w:rsidRDefault="0064610A" w:rsidP="0064610A">
            <w:pPr>
              <w:spacing w:line="259" w:lineRule="auto"/>
              <w:rPr>
                <w:rFonts w:ascii="Arial" w:eastAsia="Arial" w:hAnsi="Arial" w:cs="Arial"/>
              </w:rPr>
            </w:pPr>
            <w:r w:rsidRPr="6342C4DF">
              <w:rPr>
                <w:rFonts w:ascii="Arial" w:eastAsia="Arial" w:hAnsi="Arial" w:cs="Arial"/>
              </w:rPr>
              <w:t xml:space="preserve">Excellent organisational and time management skills with a keen attention to detail </w:t>
            </w:r>
          </w:p>
        </w:tc>
        <w:tc>
          <w:tcPr>
            <w:tcW w:w="1984" w:type="dxa"/>
          </w:tcPr>
          <w:p w14:paraId="445D294B" w14:textId="38D1CDB2" w:rsidR="0064610A" w:rsidRPr="00C26101" w:rsidRDefault="0064610A" w:rsidP="0064610A">
            <w:pPr>
              <w:spacing w:before="40" w:after="120"/>
              <w:rPr>
                <w:rFonts w:ascii="Arial" w:hAnsi="Arial" w:cs="Arial"/>
                <w:szCs w:val="22"/>
              </w:rPr>
            </w:pPr>
            <w:r w:rsidRPr="006A5C79">
              <w:rPr>
                <w:rFonts w:ascii="Arial" w:hAnsi="Arial" w:cs="Arial"/>
              </w:rPr>
              <w:t>E</w:t>
            </w:r>
            <w:r>
              <w:rPr>
                <w:rFonts w:ascii="Arial" w:hAnsi="Arial" w:cs="Arial"/>
              </w:rPr>
              <w:t>ssential</w:t>
            </w:r>
          </w:p>
        </w:tc>
        <w:tc>
          <w:tcPr>
            <w:tcW w:w="1985" w:type="dxa"/>
          </w:tcPr>
          <w:p w14:paraId="45060BF8" w14:textId="47147055" w:rsidR="0064610A" w:rsidRPr="00C26101" w:rsidRDefault="0064610A" w:rsidP="0064610A">
            <w:pPr>
              <w:spacing w:before="40" w:after="120"/>
              <w:rPr>
                <w:rFonts w:ascii="Arial" w:hAnsi="Arial" w:cs="Arial"/>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752B6C77" w14:textId="77777777" w:rsidTr="64370FB1">
        <w:trPr>
          <w:trHeight w:val="467"/>
        </w:trPr>
        <w:tc>
          <w:tcPr>
            <w:tcW w:w="5778" w:type="dxa"/>
          </w:tcPr>
          <w:p w14:paraId="224CC8BE" w14:textId="40581CCE" w:rsidR="0064610A" w:rsidRPr="008A7150" w:rsidRDefault="0064610A" w:rsidP="0064610A">
            <w:pPr>
              <w:spacing w:after="160" w:line="257" w:lineRule="auto"/>
              <w:rPr>
                <w:rFonts w:ascii="Arial" w:eastAsia="Arial" w:hAnsi="Arial" w:cs="Arial"/>
                <w:szCs w:val="22"/>
              </w:rPr>
            </w:pPr>
            <w:r w:rsidRPr="6342C4DF">
              <w:rPr>
                <w:rFonts w:ascii="Arial" w:eastAsia="Arial" w:hAnsi="Arial" w:cs="Arial"/>
                <w:szCs w:val="22"/>
              </w:rPr>
              <w:t>Experience in maintaining high-quality, confidential data with a strong understanding of data protection guidelines and the importance of data integrity.</w:t>
            </w:r>
          </w:p>
        </w:tc>
        <w:tc>
          <w:tcPr>
            <w:tcW w:w="1984" w:type="dxa"/>
          </w:tcPr>
          <w:p w14:paraId="76BDE02F" w14:textId="6B7F7153" w:rsidR="0064610A" w:rsidRPr="00C26101" w:rsidRDefault="0064610A" w:rsidP="0064610A">
            <w:pPr>
              <w:spacing w:before="40" w:after="120"/>
              <w:rPr>
                <w:rFonts w:ascii="Arial" w:hAnsi="Arial" w:cs="Arial"/>
                <w:szCs w:val="22"/>
              </w:rPr>
            </w:pPr>
            <w:r w:rsidRPr="006A5C79">
              <w:rPr>
                <w:rFonts w:ascii="Arial" w:hAnsi="Arial" w:cs="Arial"/>
              </w:rPr>
              <w:t>E</w:t>
            </w:r>
            <w:r>
              <w:rPr>
                <w:rFonts w:ascii="Arial" w:hAnsi="Arial" w:cs="Arial"/>
              </w:rPr>
              <w:t>ssential</w:t>
            </w:r>
          </w:p>
        </w:tc>
        <w:tc>
          <w:tcPr>
            <w:tcW w:w="1985" w:type="dxa"/>
          </w:tcPr>
          <w:p w14:paraId="6D4E6FFF" w14:textId="0646DFE1" w:rsidR="0064610A" w:rsidRPr="00C26101" w:rsidRDefault="0064610A" w:rsidP="0064610A">
            <w:pPr>
              <w:spacing w:before="40" w:after="120"/>
              <w:rPr>
                <w:rFonts w:ascii="Arial" w:hAnsi="Arial" w:cs="Arial"/>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3863C43C" w14:textId="77777777" w:rsidTr="64370FB1">
        <w:trPr>
          <w:trHeight w:val="467"/>
        </w:trPr>
        <w:tc>
          <w:tcPr>
            <w:tcW w:w="5778" w:type="dxa"/>
          </w:tcPr>
          <w:p w14:paraId="524EC205" w14:textId="345F6978" w:rsidR="0064610A" w:rsidRPr="008A7150" w:rsidRDefault="0064610A" w:rsidP="0064610A">
            <w:pPr>
              <w:spacing w:before="40" w:after="120"/>
              <w:rPr>
                <w:rFonts w:ascii="Arial" w:eastAsia="Arial" w:hAnsi="Arial" w:cs="Arial"/>
                <w:szCs w:val="22"/>
              </w:rPr>
            </w:pPr>
            <w:r w:rsidRPr="7D793463">
              <w:rPr>
                <w:rFonts w:ascii="Arial" w:eastAsia="Arial" w:hAnsi="Arial" w:cs="Arial"/>
                <w:szCs w:val="22"/>
              </w:rPr>
              <w:t>Strong communication and interpersonal skills, with the ability to work effectively with a diverse range of stakeholders.</w:t>
            </w:r>
          </w:p>
        </w:tc>
        <w:tc>
          <w:tcPr>
            <w:tcW w:w="1984" w:type="dxa"/>
          </w:tcPr>
          <w:p w14:paraId="327610D0" w14:textId="0BDC4670" w:rsidR="0064610A" w:rsidRPr="00C26101" w:rsidRDefault="0064610A" w:rsidP="0064610A">
            <w:pPr>
              <w:spacing w:before="40" w:after="120"/>
              <w:rPr>
                <w:rFonts w:ascii="Arial" w:hAnsi="Arial" w:cs="Arial"/>
                <w:szCs w:val="22"/>
              </w:rPr>
            </w:pPr>
            <w:r w:rsidRPr="006A5C79">
              <w:rPr>
                <w:rFonts w:ascii="Arial" w:hAnsi="Arial" w:cs="Arial"/>
              </w:rPr>
              <w:t>E</w:t>
            </w:r>
            <w:r>
              <w:rPr>
                <w:rFonts w:ascii="Arial" w:hAnsi="Arial" w:cs="Arial"/>
              </w:rPr>
              <w:t>ssential</w:t>
            </w:r>
          </w:p>
        </w:tc>
        <w:tc>
          <w:tcPr>
            <w:tcW w:w="1985" w:type="dxa"/>
          </w:tcPr>
          <w:p w14:paraId="766FC19E" w14:textId="7DC10B36" w:rsidR="0064610A" w:rsidRPr="00C26101" w:rsidRDefault="0064610A" w:rsidP="0064610A">
            <w:pPr>
              <w:spacing w:before="40" w:after="120"/>
              <w:rPr>
                <w:rFonts w:ascii="Arial" w:hAnsi="Arial" w:cs="Arial"/>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087CABDC" w14:textId="77777777" w:rsidTr="64370FB1">
        <w:trPr>
          <w:trHeight w:val="467"/>
        </w:trPr>
        <w:tc>
          <w:tcPr>
            <w:tcW w:w="5778" w:type="dxa"/>
          </w:tcPr>
          <w:p w14:paraId="2C902C62" w14:textId="5A50EB3B" w:rsidR="0064610A" w:rsidRPr="003F6FEC" w:rsidRDefault="0064610A" w:rsidP="0064610A">
            <w:pPr>
              <w:spacing w:before="240" w:after="240"/>
              <w:rPr>
                <w:rFonts w:ascii="Arial" w:eastAsia="Arial" w:hAnsi="Arial" w:cs="Arial"/>
              </w:rPr>
            </w:pPr>
            <w:r w:rsidRPr="64370FB1">
              <w:rPr>
                <w:rFonts w:ascii="Arial" w:eastAsia="Arial" w:hAnsi="Arial" w:cs="Arial"/>
                <w:szCs w:val="22"/>
              </w:rPr>
              <w:t>Ability to review and develop processes to enhance the effective management of transnational education provision and maximise operational efficiency.</w:t>
            </w:r>
          </w:p>
        </w:tc>
        <w:tc>
          <w:tcPr>
            <w:tcW w:w="1984" w:type="dxa"/>
          </w:tcPr>
          <w:p w14:paraId="320378EE" w14:textId="467DB4CD" w:rsidR="0064610A" w:rsidRDefault="0064610A" w:rsidP="0064610A">
            <w:pPr>
              <w:spacing w:before="40" w:after="120"/>
              <w:rPr>
                <w:rFonts w:ascii="Arial" w:hAnsi="Arial" w:cs="Arial"/>
                <w:szCs w:val="22"/>
              </w:rPr>
            </w:pPr>
            <w:r w:rsidRPr="006A5C79">
              <w:rPr>
                <w:rFonts w:ascii="Arial" w:hAnsi="Arial" w:cs="Arial"/>
              </w:rPr>
              <w:t>E</w:t>
            </w:r>
            <w:r>
              <w:rPr>
                <w:rFonts w:ascii="Arial" w:hAnsi="Arial" w:cs="Arial"/>
              </w:rPr>
              <w:t>ssential</w:t>
            </w:r>
          </w:p>
        </w:tc>
        <w:tc>
          <w:tcPr>
            <w:tcW w:w="1985" w:type="dxa"/>
          </w:tcPr>
          <w:p w14:paraId="4A430752" w14:textId="61F04699" w:rsidR="0064610A" w:rsidRDefault="0064610A" w:rsidP="0064610A">
            <w:pPr>
              <w:spacing w:before="40" w:after="120"/>
              <w:rPr>
                <w:rFonts w:ascii="Arial" w:hAnsi="Arial" w:cs="Arial"/>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bookmarkEnd w:id="1"/>
    </w:tbl>
    <w:p w14:paraId="6475A2A1" w14:textId="03967F7E" w:rsidR="6342C4DF" w:rsidRDefault="6342C4DF"/>
    <w:p w14:paraId="3F37B50F" w14:textId="3C2B294D" w:rsidR="6342C4DF" w:rsidRDefault="6342C4DF"/>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64370FB1">
        <w:tc>
          <w:tcPr>
            <w:tcW w:w="5778" w:type="dxa"/>
          </w:tcPr>
          <w:p w14:paraId="3A1CA227" w14:textId="18E31B20" w:rsidR="003F0241" w:rsidRPr="000D0F09" w:rsidRDefault="003F0241" w:rsidP="009D0E2A">
            <w:pPr>
              <w:spacing w:before="40" w:after="120"/>
              <w:rPr>
                <w:rFonts w:ascii="Arial" w:hAnsi="Arial"/>
                <w:b/>
                <w:szCs w:val="22"/>
              </w:rPr>
            </w:pPr>
            <w:r>
              <w:rPr>
                <w:rFonts w:ascii="Arial" w:hAnsi="Arial"/>
                <w:b/>
                <w:szCs w:val="22"/>
              </w:rPr>
              <w:t xml:space="preserve">The </w:t>
            </w:r>
            <w:r w:rsidR="002A1070">
              <w:rPr>
                <w:rFonts w:ascii="Arial" w:hAnsi="Arial"/>
                <w:b/>
                <w:szCs w:val="22"/>
              </w:rPr>
              <w:t>post holder</w:t>
            </w:r>
            <w:r>
              <w:rPr>
                <w:rFonts w:ascii="Arial" w:hAnsi="Arial"/>
                <w:b/>
                <w:szCs w:val="22"/>
              </w:rPr>
              <w:t xml:space="preserve">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64610A" w:rsidRPr="00C26101" w14:paraId="5E694527" w14:textId="77777777" w:rsidTr="64370FB1">
        <w:trPr>
          <w:trHeight w:val="467"/>
        </w:trPr>
        <w:tc>
          <w:tcPr>
            <w:tcW w:w="5778" w:type="dxa"/>
          </w:tcPr>
          <w:p w14:paraId="0F1FC376" w14:textId="31696DF8" w:rsidR="0064610A" w:rsidRPr="6342C4DF" w:rsidRDefault="0064610A" w:rsidP="0064610A">
            <w:pPr>
              <w:rPr>
                <w:rFonts w:ascii="Arial" w:eastAsia="Arial" w:hAnsi="Arial" w:cs="Arial"/>
                <w:szCs w:val="22"/>
              </w:rPr>
            </w:pPr>
            <w:r>
              <w:rPr>
                <w:rFonts w:ascii="Arial" w:hAnsi="Arial" w:cs="Arial"/>
                <w:szCs w:val="22"/>
              </w:rPr>
              <w:lastRenderedPageBreak/>
              <w:t>Ability to contribute to</w:t>
            </w:r>
            <w:r w:rsidRPr="000A385B">
              <w:rPr>
                <w:rFonts w:ascii="Arial" w:hAnsi="Arial" w:cs="Arial"/>
                <w:szCs w:val="22"/>
              </w:rPr>
              <w:t xml:space="preserve"> a work</w:t>
            </w:r>
            <w:r>
              <w:rPr>
                <w:rFonts w:ascii="Arial" w:hAnsi="Arial" w:cs="Arial"/>
                <w:szCs w:val="22"/>
              </w:rPr>
              <w:t xml:space="preserve">ing environment </w:t>
            </w:r>
            <w:r w:rsidRPr="000A385B">
              <w:rPr>
                <w:rFonts w:ascii="Arial" w:hAnsi="Arial" w:cs="Arial"/>
                <w:szCs w:val="22"/>
              </w:rPr>
              <w:t>that enables participation from individuals with a range of perspectives and backgrounds</w:t>
            </w:r>
          </w:p>
        </w:tc>
        <w:tc>
          <w:tcPr>
            <w:tcW w:w="1984" w:type="dxa"/>
          </w:tcPr>
          <w:p w14:paraId="509A37D8" w14:textId="34AC94C4" w:rsidR="0064610A" w:rsidRPr="006A5C79" w:rsidRDefault="0064610A" w:rsidP="0064610A">
            <w:pPr>
              <w:spacing w:before="40" w:after="120" w:line="259" w:lineRule="auto"/>
              <w:rPr>
                <w:rFonts w:ascii="Arial" w:hAnsi="Arial" w:cs="Arial"/>
              </w:rPr>
            </w:pPr>
            <w:r>
              <w:rPr>
                <w:rFonts w:ascii="Arial" w:hAnsi="Arial" w:cs="Arial"/>
                <w:iCs/>
                <w:szCs w:val="22"/>
              </w:rPr>
              <w:t>Essential</w:t>
            </w:r>
          </w:p>
        </w:tc>
        <w:tc>
          <w:tcPr>
            <w:tcW w:w="1985" w:type="dxa"/>
          </w:tcPr>
          <w:p w14:paraId="475D393A" w14:textId="5BD3FC97" w:rsidR="0064610A" w:rsidRPr="006A5C79" w:rsidRDefault="0064610A" w:rsidP="0064610A">
            <w:pPr>
              <w:spacing w:before="40" w:after="120"/>
              <w:rPr>
                <w:rFonts w:ascii="Arial" w:hAnsi="Arial" w:cs="Arial"/>
                <w:szCs w:val="22"/>
              </w:rPr>
            </w:pPr>
            <w:r>
              <w:rPr>
                <w:rFonts w:ascii="Arial" w:hAnsi="Arial" w:cs="Arial"/>
                <w:iCs/>
                <w:szCs w:val="22"/>
              </w:rPr>
              <w:t>Application / Interview</w:t>
            </w:r>
          </w:p>
        </w:tc>
      </w:tr>
      <w:tr w:rsidR="0064610A" w:rsidRPr="00C26101" w14:paraId="487909DB" w14:textId="77777777" w:rsidTr="64370FB1">
        <w:trPr>
          <w:trHeight w:val="467"/>
        </w:trPr>
        <w:tc>
          <w:tcPr>
            <w:tcW w:w="5778" w:type="dxa"/>
          </w:tcPr>
          <w:p w14:paraId="314C5D28" w14:textId="30C701FA" w:rsidR="0064610A" w:rsidRPr="008F4338" w:rsidRDefault="0064610A" w:rsidP="0064610A">
            <w:pPr>
              <w:rPr>
                <w:rFonts w:ascii="Arial" w:eastAsia="Arial" w:hAnsi="Arial" w:cs="Arial"/>
              </w:rPr>
            </w:pPr>
            <w:r w:rsidRPr="6342C4DF">
              <w:rPr>
                <w:rFonts w:ascii="Arial" w:eastAsia="Arial" w:hAnsi="Arial" w:cs="Arial"/>
                <w:szCs w:val="22"/>
              </w:rPr>
              <w:t>Excellent written and verbal communication skills</w:t>
            </w:r>
            <w:r w:rsidRPr="6342C4DF">
              <w:rPr>
                <w:rFonts w:ascii="Arial" w:eastAsia="Arial" w:hAnsi="Arial" w:cs="Arial"/>
              </w:rPr>
              <w:t xml:space="preserve"> adaptable to a wide range of audiences.</w:t>
            </w:r>
          </w:p>
        </w:tc>
        <w:tc>
          <w:tcPr>
            <w:tcW w:w="1984" w:type="dxa"/>
          </w:tcPr>
          <w:p w14:paraId="599EA3D7" w14:textId="04F77E1D" w:rsidR="0064610A" w:rsidRPr="00C26101" w:rsidRDefault="0064610A" w:rsidP="0064610A">
            <w:pPr>
              <w:spacing w:before="40" w:after="120" w:line="259" w:lineRule="auto"/>
              <w:rPr>
                <w:rFonts w:ascii="Arial" w:hAnsi="Arial" w:cs="Arial"/>
              </w:rPr>
            </w:pPr>
            <w:r w:rsidRPr="006A5C79">
              <w:rPr>
                <w:rFonts w:ascii="Arial" w:hAnsi="Arial" w:cs="Arial"/>
              </w:rPr>
              <w:t>E</w:t>
            </w:r>
            <w:r>
              <w:rPr>
                <w:rFonts w:ascii="Arial" w:hAnsi="Arial" w:cs="Arial"/>
              </w:rPr>
              <w:t>ssential</w:t>
            </w:r>
          </w:p>
        </w:tc>
        <w:tc>
          <w:tcPr>
            <w:tcW w:w="1985" w:type="dxa"/>
          </w:tcPr>
          <w:p w14:paraId="360066EB" w14:textId="19F99C45" w:rsidR="0064610A" w:rsidRPr="00C26101"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7F6C1B34" w14:textId="77777777" w:rsidTr="64370FB1">
        <w:trPr>
          <w:trHeight w:val="467"/>
        </w:trPr>
        <w:tc>
          <w:tcPr>
            <w:tcW w:w="5778" w:type="dxa"/>
          </w:tcPr>
          <w:p w14:paraId="22BB33E7" w14:textId="6779ED25" w:rsidR="0064610A" w:rsidRPr="00C36C86" w:rsidRDefault="0064610A" w:rsidP="0064610A">
            <w:pPr>
              <w:tabs>
                <w:tab w:val="left" w:pos="3165"/>
              </w:tabs>
              <w:rPr>
                <w:rFonts w:ascii="Arial" w:eastAsia="Arial" w:hAnsi="Arial" w:cs="Arial"/>
              </w:rPr>
            </w:pPr>
            <w:r w:rsidRPr="6342C4DF">
              <w:rPr>
                <w:rFonts w:ascii="Arial" w:eastAsia="Arial" w:hAnsi="Arial" w:cs="Arial"/>
              </w:rPr>
              <w:t>Excellent project coordination, analytical and organisational skills</w:t>
            </w:r>
          </w:p>
        </w:tc>
        <w:tc>
          <w:tcPr>
            <w:tcW w:w="1984" w:type="dxa"/>
          </w:tcPr>
          <w:p w14:paraId="02C2F10D" w14:textId="0913E377" w:rsidR="0064610A" w:rsidRPr="00C26101" w:rsidRDefault="0064610A" w:rsidP="0064610A">
            <w:pPr>
              <w:spacing w:before="40" w:after="120"/>
              <w:rPr>
                <w:rFonts w:ascii="Arial" w:hAnsi="Arial" w:cs="Arial"/>
                <w:iCs/>
                <w:szCs w:val="22"/>
              </w:rPr>
            </w:pPr>
            <w:r w:rsidRPr="006A5C79">
              <w:rPr>
                <w:rFonts w:ascii="Arial" w:hAnsi="Arial" w:cs="Arial"/>
              </w:rPr>
              <w:t>E</w:t>
            </w:r>
            <w:r>
              <w:rPr>
                <w:rFonts w:ascii="Arial" w:hAnsi="Arial" w:cs="Arial"/>
              </w:rPr>
              <w:t>ssential</w:t>
            </w:r>
          </w:p>
        </w:tc>
        <w:tc>
          <w:tcPr>
            <w:tcW w:w="1985" w:type="dxa"/>
          </w:tcPr>
          <w:p w14:paraId="0BA621D2" w14:textId="2C07D8E2" w:rsidR="0064610A" w:rsidRPr="00C26101"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02EC2693" w14:textId="77777777" w:rsidTr="64370FB1">
        <w:trPr>
          <w:trHeight w:val="467"/>
        </w:trPr>
        <w:tc>
          <w:tcPr>
            <w:tcW w:w="5778" w:type="dxa"/>
          </w:tcPr>
          <w:p w14:paraId="45F05388" w14:textId="2995041C" w:rsidR="0064610A" w:rsidRPr="004E5A51" w:rsidRDefault="0064610A" w:rsidP="0064610A">
            <w:pPr>
              <w:spacing w:line="259" w:lineRule="auto"/>
              <w:rPr>
                <w:rFonts w:ascii="Arial" w:eastAsia="Arial" w:hAnsi="Arial" w:cs="Arial"/>
              </w:rPr>
            </w:pPr>
            <w:r w:rsidRPr="64370FB1">
              <w:rPr>
                <w:rFonts w:ascii="Arial" w:eastAsia="Arial" w:hAnsi="Arial" w:cs="Arial"/>
              </w:rPr>
              <w:t>Demonstrates proactive problem-solving skills and the ability to work independently, with professionalism, diplomacy, and sound judgement when managing complex partnership and stakeholder scenarios. Skilled in working with international partners and internal stakeholders, with the ability to communicate sensitive or complex information clearly and effectively.</w:t>
            </w:r>
          </w:p>
        </w:tc>
        <w:tc>
          <w:tcPr>
            <w:tcW w:w="1984" w:type="dxa"/>
          </w:tcPr>
          <w:p w14:paraId="2FC1592E" w14:textId="01617ED5" w:rsidR="0064610A" w:rsidRPr="00C26101" w:rsidRDefault="0064610A" w:rsidP="0064610A">
            <w:pPr>
              <w:spacing w:before="40" w:after="120"/>
              <w:rPr>
                <w:rFonts w:ascii="Arial" w:hAnsi="Arial" w:cs="Arial"/>
                <w:iCs/>
                <w:szCs w:val="22"/>
              </w:rPr>
            </w:pPr>
            <w:r w:rsidRPr="006A5C79">
              <w:rPr>
                <w:rFonts w:ascii="Arial" w:hAnsi="Arial" w:cs="Arial"/>
              </w:rPr>
              <w:t>E</w:t>
            </w:r>
            <w:r>
              <w:rPr>
                <w:rFonts w:ascii="Arial" w:hAnsi="Arial" w:cs="Arial"/>
              </w:rPr>
              <w:t>ssential</w:t>
            </w:r>
          </w:p>
        </w:tc>
        <w:tc>
          <w:tcPr>
            <w:tcW w:w="1985" w:type="dxa"/>
          </w:tcPr>
          <w:p w14:paraId="27870C35" w14:textId="43FD0219" w:rsidR="0064610A" w:rsidRPr="00C26101"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r>
              <w:rPr>
                <w:rFonts w:ascii="Arial" w:hAnsi="Arial" w:cs="Arial"/>
                <w:szCs w:val="22"/>
              </w:rPr>
              <w:t>/Presentation</w:t>
            </w:r>
          </w:p>
        </w:tc>
      </w:tr>
      <w:tr w:rsidR="0064610A" w:rsidRPr="00C26101" w14:paraId="3775BF9F" w14:textId="77777777" w:rsidTr="64370FB1">
        <w:trPr>
          <w:trHeight w:val="467"/>
        </w:trPr>
        <w:tc>
          <w:tcPr>
            <w:tcW w:w="5778" w:type="dxa"/>
          </w:tcPr>
          <w:p w14:paraId="667BF125" w14:textId="2D1468ED" w:rsidR="0064610A" w:rsidRPr="00CB0945" w:rsidRDefault="0064610A" w:rsidP="0064610A">
            <w:r w:rsidRPr="6342C4DF">
              <w:rPr>
                <w:rFonts w:ascii="Arial" w:eastAsia="Arial" w:hAnsi="Arial" w:cs="Arial"/>
                <w:szCs w:val="22"/>
              </w:rPr>
              <w:t>Proactive problem-solving and ability to work independently</w:t>
            </w:r>
          </w:p>
        </w:tc>
        <w:tc>
          <w:tcPr>
            <w:tcW w:w="1984" w:type="dxa"/>
          </w:tcPr>
          <w:p w14:paraId="3BDF096F" w14:textId="41A8D259" w:rsidR="0064610A" w:rsidRPr="00C26101" w:rsidRDefault="0064610A" w:rsidP="0064610A">
            <w:pPr>
              <w:spacing w:before="40" w:after="120"/>
              <w:rPr>
                <w:rFonts w:ascii="Arial" w:hAnsi="Arial" w:cs="Arial"/>
                <w:iCs/>
                <w:szCs w:val="22"/>
              </w:rPr>
            </w:pPr>
            <w:r w:rsidRPr="006A5C79">
              <w:rPr>
                <w:rFonts w:ascii="Arial" w:hAnsi="Arial" w:cs="Arial"/>
              </w:rPr>
              <w:t>E</w:t>
            </w:r>
            <w:r>
              <w:rPr>
                <w:rFonts w:ascii="Arial" w:hAnsi="Arial" w:cs="Arial"/>
              </w:rPr>
              <w:t>ssential</w:t>
            </w:r>
          </w:p>
        </w:tc>
        <w:tc>
          <w:tcPr>
            <w:tcW w:w="1985" w:type="dxa"/>
          </w:tcPr>
          <w:p w14:paraId="7679BDDD" w14:textId="32511E0F" w:rsidR="0064610A" w:rsidRPr="00C26101"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5C12C4D9" w14:textId="77777777" w:rsidTr="64370FB1">
        <w:trPr>
          <w:trHeight w:val="467"/>
        </w:trPr>
        <w:tc>
          <w:tcPr>
            <w:tcW w:w="5778" w:type="dxa"/>
          </w:tcPr>
          <w:p w14:paraId="385F51FA" w14:textId="4E93C2E8" w:rsidR="0064610A" w:rsidRPr="007F316A" w:rsidRDefault="0064610A" w:rsidP="0064610A">
            <w:pPr>
              <w:rPr>
                <w:rFonts w:ascii="Arial" w:hAnsi="Arial" w:cs="Arial"/>
              </w:rPr>
            </w:pPr>
            <w:r w:rsidRPr="7D793463">
              <w:rPr>
                <w:rFonts w:ascii="Arial" w:hAnsi="Arial" w:cs="Arial"/>
              </w:rPr>
              <w:t>Methodical approach, meticulous attention to detail and ability to develop and sustain excellent administrative processes while working to deadlines</w:t>
            </w:r>
          </w:p>
        </w:tc>
        <w:tc>
          <w:tcPr>
            <w:tcW w:w="1984" w:type="dxa"/>
          </w:tcPr>
          <w:p w14:paraId="3BD8C501" w14:textId="06D01B52" w:rsidR="0064610A" w:rsidRDefault="0064610A" w:rsidP="0064610A">
            <w:pPr>
              <w:spacing w:before="40" w:after="120"/>
              <w:rPr>
                <w:rFonts w:ascii="Arial" w:hAnsi="Arial" w:cs="Arial"/>
                <w:iCs/>
                <w:szCs w:val="22"/>
              </w:rPr>
            </w:pPr>
            <w:r w:rsidRPr="006A5C79">
              <w:rPr>
                <w:rFonts w:ascii="Arial" w:hAnsi="Arial" w:cs="Arial"/>
              </w:rPr>
              <w:t>E</w:t>
            </w:r>
            <w:r>
              <w:rPr>
                <w:rFonts w:ascii="Arial" w:hAnsi="Arial" w:cs="Arial"/>
              </w:rPr>
              <w:t>ssential</w:t>
            </w:r>
          </w:p>
        </w:tc>
        <w:tc>
          <w:tcPr>
            <w:tcW w:w="1985" w:type="dxa"/>
          </w:tcPr>
          <w:p w14:paraId="060A8165" w14:textId="4C68EEBA" w:rsidR="0064610A"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0791C49D" w14:textId="77777777" w:rsidTr="64370FB1">
        <w:trPr>
          <w:trHeight w:val="467"/>
        </w:trPr>
        <w:tc>
          <w:tcPr>
            <w:tcW w:w="5778" w:type="dxa"/>
          </w:tcPr>
          <w:p w14:paraId="6EDE482E" w14:textId="5C69E623" w:rsidR="0064610A" w:rsidRPr="007F316A" w:rsidRDefault="0064610A" w:rsidP="0064610A">
            <w:pPr>
              <w:pStyle w:val="BodyTextIndent"/>
              <w:spacing w:after="0" w:line="259" w:lineRule="auto"/>
              <w:ind w:left="0"/>
              <w:rPr>
                <w:rFonts w:ascii="Arial" w:hAnsi="Arial" w:cs="Arial"/>
                <w:color w:val="FF0000"/>
              </w:rPr>
            </w:pPr>
            <w:r w:rsidRPr="64370FB1">
              <w:rPr>
                <w:rFonts w:ascii="Arial" w:hAnsi="Arial" w:cs="Arial"/>
              </w:rPr>
              <w:t>An awareness of changing customer expectations and the ability to adapt to reflect these.</w:t>
            </w:r>
          </w:p>
        </w:tc>
        <w:tc>
          <w:tcPr>
            <w:tcW w:w="1984" w:type="dxa"/>
          </w:tcPr>
          <w:p w14:paraId="6083ED4B" w14:textId="4DFDFAE4" w:rsidR="0064610A" w:rsidRDefault="0064610A" w:rsidP="0064610A">
            <w:pPr>
              <w:spacing w:before="40" w:after="120"/>
              <w:rPr>
                <w:rFonts w:ascii="Arial" w:hAnsi="Arial" w:cs="Arial"/>
                <w:iCs/>
                <w:szCs w:val="22"/>
              </w:rPr>
            </w:pPr>
            <w:r w:rsidRPr="006A5C79">
              <w:rPr>
                <w:rFonts w:ascii="Arial" w:hAnsi="Arial" w:cs="Arial"/>
              </w:rPr>
              <w:t>E</w:t>
            </w:r>
            <w:r>
              <w:rPr>
                <w:rFonts w:ascii="Arial" w:hAnsi="Arial" w:cs="Arial"/>
              </w:rPr>
              <w:t>ssential</w:t>
            </w:r>
          </w:p>
        </w:tc>
        <w:tc>
          <w:tcPr>
            <w:tcW w:w="1985" w:type="dxa"/>
          </w:tcPr>
          <w:p w14:paraId="40333555" w14:textId="38BA3C36" w:rsidR="0064610A"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w:t>
            </w:r>
          </w:p>
        </w:tc>
      </w:tr>
      <w:tr w:rsidR="0064610A" w:rsidRPr="00C26101" w14:paraId="269D490B" w14:textId="77777777" w:rsidTr="64370FB1">
        <w:trPr>
          <w:trHeight w:val="467"/>
        </w:trPr>
        <w:tc>
          <w:tcPr>
            <w:tcW w:w="5778" w:type="dxa"/>
          </w:tcPr>
          <w:p w14:paraId="4D11F145" w14:textId="655457E8" w:rsidR="0064610A" w:rsidRPr="007F316A" w:rsidRDefault="0064610A" w:rsidP="0064610A">
            <w:pPr>
              <w:pStyle w:val="BodyTextIndent"/>
              <w:tabs>
                <w:tab w:val="num" w:pos="420"/>
                <w:tab w:val="num" w:pos="540"/>
              </w:tabs>
              <w:spacing w:after="0" w:line="259" w:lineRule="auto"/>
              <w:ind w:left="0"/>
              <w:rPr>
                <w:rFonts w:ascii="Arial" w:hAnsi="Arial" w:cs="Arial"/>
              </w:rPr>
            </w:pPr>
            <w:r w:rsidRPr="64370FB1">
              <w:rPr>
                <w:rFonts w:ascii="Arial" w:hAnsi="Arial" w:cs="Arial"/>
              </w:rPr>
              <w:t>Take ownership where appropriate of key processes to support project deliverables</w:t>
            </w:r>
          </w:p>
        </w:tc>
        <w:tc>
          <w:tcPr>
            <w:tcW w:w="1984" w:type="dxa"/>
          </w:tcPr>
          <w:p w14:paraId="4461BEBB" w14:textId="01E69F2D" w:rsidR="0064610A" w:rsidRDefault="0064610A" w:rsidP="0064610A">
            <w:pPr>
              <w:spacing w:before="40" w:after="120"/>
              <w:rPr>
                <w:rFonts w:ascii="Arial" w:hAnsi="Arial" w:cs="Arial"/>
                <w:iCs/>
                <w:szCs w:val="22"/>
              </w:rPr>
            </w:pPr>
            <w:r w:rsidRPr="006A5C79">
              <w:rPr>
                <w:rFonts w:ascii="Arial" w:hAnsi="Arial" w:cs="Arial"/>
              </w:rPr>
              <w:t>E</w:t>
            </w:r>
            <w:r>
              <w:rPr>
                <w:rFonts w:ascii="Arial" w:hAnsi="Arial" w:cs="Arial"/>
              </w:rPr>
              <w:t>ssential</w:t>
            </w:r>
          </w:p>
        </w:tc>
        <w:tc>
          <w:tcPr>
            <w:tcW w:w="1985" w:type="dxa"/>
          </w:tcPr>
          <w:p w14:paraId="74DEE8FE" w14:textId="38C879B0" w:rsidR="0064610A" w:rsidRDefault="0064610A" w:rsidP="0064610A">
            <w:pPr>
              <w:spacing w:before="40" w:after="120"/>
              <w:rPr>
                <w:rFonts w:ascii="Arial" w:hAnsi="Arial" w:cs="Arial"/>
                <w:iCs/>
                <w:szCs w:val="22"/>
              </w:rPr>
            </w:pPr>
            <w:r w:rsidRPr="006A5C79">
              <w:rPr>
                <w:rFonts w:ascii="Arial" w:hAnsi="Arial" w:cs="Arial"/>
                <w:szCs w:val="22"/>
              </w:rPr>
              <w:t>A</w:t>
            </w:r>
            <w:r>
              <w:rPr>
                <w:rFonts w:ascii="Arial" w:hAnsi="Arial" w:cs="Arial"/>
                <w:szCs w:val="22"/>
              </w:rPr>
              <w:t>pplication</w:t>
            </w:r>
            <w:r w:rsidRPr="006A5C79">
              <w:rPr>
                <w:rFonts w:ascii="Arial" w:hAnsi="Arial" w:cs="Arial"/>
                <w:szCs w:val="22"/>
              </w:rPr>
              <w:t>/I</w:t>
            </w:r>
            <w:r>
              <w:rPr>
                <w:rFonts w:ascii="Arial" w:hAnsi="Arial" w:cs="Arial"/>
                <w:szCs w:val="22"/>
              </w:rPr>
              <w:t>nterview/Presentation</w:t>
            </w:r>
          </w:p>
        </w:tc>
      </w:tr>
    </w:tbl>
    <w:p w14:paraId="20102C90" w14:textId="77777777" w:rsidR="004B5D86" w:rsidRDefault="004B5D86" w:rsidP="004B5D86">
      <w:pPr>
        <w:pStyle w:val="Heading2"/>
      </w:pPr>
      <w:r>
        <w:t>The Leading in York St John Framework</w:t>
      </w:r>
    </w:p>
    <w:p w14:paraId="278A6356" w14:textId="77777777" w:rsidR="004B5D86" w:rsidRDefault="004B5D86" w:rsidP="004B5D86">
      <w:pPr>
        <w:rPr>
          <w:rFonts w:ascii="Arial" w:hAnsi="Arial" w:cs="Arial"/>
          <w:sz w:val="20"/>
        </w:rPr>
      </w:pPr>
    </w:p>
    <w:p w14:paraId="0311979D" w14:textId="77777777" w:rsidR="004B5D86" w:rsidRDefault="004B5D86" w:rsidP="004B5D86">
      <w:pPr>
        <w:rPr>
          <w:rFonts w:ascii="Arial" w:hAnsi="Arial" w:cs="Arial"/>
        </w:rPr>
      </w:pPr>
      <w:r>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54F20C72" w14:textId="77777777" w:rsidR="004B5D86" w:rsidRDefault="004B5D86" w:rsidP="004B5D86">
      <w:pPr>
        <w:rPr>
          <w:rFonts w:ascii="Arial" w:hAnsi="Arial" w:cs="Arial"/>
          <w:sz w:val="20"/>
        </w:rPr>
      </w:pPr>
    </w:p>
    <w:tbl>
      <w:tblPr>
        <w:tblStyle w:val="TableGridLight"/>
        <w:tblW w:w="9750" w:type="dxa"/>
        <w:tblLayout w:type="fixed"/>
        <w:tblLook w:val="0480" w:firstRow="0" w:lastRow="0" w:firstColumn="1" w:lastColumn="0" w:noHBand="0" w:noVBand="1"/>
      </w:tblPr>
      <w:tblGrid>
        <w:gridCol w:w="2236"/>
        <w:gridCol w:w="7514"/>
      </w:tblGrid>
      <w:tr w:rsidR="004B5D86" w14:paraId="730F8EEB" w14:textId="77777777" w:rsidTr="00C60E67">
        <w:trPr>
          <w:trHeight w:val="474"/>
        </w:trPr>
        <w:tc>
          <w:tcPr>
            <w:tcW w:w="2235" w:type="dxa"/>
            <w:tcBorders>
              <w:top w:val="single" w:sz="4" w:space="0" w:color="BFBFBF"/>
              <w:left w:val="single" w:sz="4" w:space="0" w:color="BFBFBF"/>
              <w:bottom w:val="single" w:sz="4" w:space="0" w:color="BFBFBF"/>
              <w:right w:val="single" w:sz="4" w:space="0" w:color="BFBFBF"/>
            </w:tcBorders>
            <w:hideMark/>
          </w:tcPr>
          <w:p w14:paraId="64D443E9" w14:textId="77777777" w:rsidR="004B5D86" w:rsidRDefault="004B5D86" w:rsidP="00C60E67">
            <w:pPr>
              <w:spacing w:before="40" w:after="120"/>
              <w:rPr>
                <w:rFonts w:ascii="Arial" w:eastAsia="Calibri" w:hAnsi="Arial" w:cs="Arial"/>
                <w:b/>
                <w:bCs/>
                <w:szCs w:val="22"/>
                <w:lang w:eastAsia="en-US"/>
              </w:rPr>
            </w:pPr>
            <w:r>
              <w:rPr>
                <w:rFonts w:ascii="Arial" w:eastAsia="Calibri" w:hAnsi="Arial" w:cs="Arial"/>
                <w:b/>
                <w:bCs/>
                <w:szCs w:val="22"/>
                <w:lang w:eastAsia="en-US"/>
              </w:rPr>
              <w:t>Performance and Accountability</w:t>
            </w:r>
          </w:p>
        </w:tc>
        <w:tc>
          <w:tcPr>
            <w:tcW w:w="7512" w:type="dxa"/>
            <w:tcBorders>
              <w:top w:val="single" w:sz="4" w:space="0" w:color="BFBFBF"/>
              <w:left w:val="single" w:sz="4" w:space="0" w:color="BFBFBF"/>
              <w:bottom w:val="single" w:sz="4" w:space="0" w:color="BFBFBF"/>
              <w:right w:val="single" w:sz="4" w:space="0" w:color="BFBFBF"/>
            </w:tcBorders>
            <w:hideMark/>
          </w:tcPr>
          <w:p w14:paraId="3E3E31F6" w14:textId="77777777" w:rsidR="004B5D86" w:rsidRDefault="004B5D86" w:rsidP="00C60E67">
            <w:pPr>
              <w:spacing w:before="40" w:after="120"/>
              <w:rPr>
                <w:rFonts w:ascii="Arial" w:eastAsia="Calibri" w:hAnsi="Arial" w:cs="Arial"/>
                <w:szCs w:val="22"/>
                <w:lang w:eastAsia="en-US"/>
              </w:rPr>
            </w:pPr>
            <w:r>
              <w:rPr>
                <w:rFonts w:ascii="Arial" w:eastAsia="Calibri" w:hAnsi="Arial" w:cs="Arial"/>
                <w:szCs w:val="22"/>
                <w:lang w:eastAsia="en-US"/>
              </w:rPr>
              <w:t>We hold our people, and ourselves, accountable for delivering the University Strategy</w:t>
            </w:r>
          </w:p>
        </w:tc>
      </w:tr>
      <w:tr w:rsidR="004B5D86" w14:paraId="0016E581" w14:textId="77777777" w:rsidTr="00C60E67">
        <w:trPr>
          <w:trHeight w:val="557"/>
        </w:trPr>
        <w:tc>
          <w:tcPr>
            <w:tcW w:w="2235" w:type="dxa"/>
            <w:tcBorders>
              <w:top w:val="single" w:sz="4" w:space="0" w:color="BFBFBF"/>
              <w:left w:val="single" w:sz="4" w:space="0" w:color="BFBFBF"/>
              <w:bottom w:val="single" w:sz="4" w:space="0" w:color="BFBFBF"/>
              <w:right w:val="single" w:sz="4" w:space="0" w:color="BFBFBF"/>
            </w:tcBorders>
            <w:hideMark/>
          </w:tcPr>
          <w:p w14:paraId="36EAC46F" w14:textId="77777777" w:rsidR="004B5D86" w:rsidRDefault="004B5D86" w:rsidP="00C60E67">
            <w:pPr>
              <w:spacing w:before="40" w:after="120"/>
              <w:rPr>
                <w:rFonts w:ascii="Arial" w:hAnsi="Arial" w:cs="Arial"/>
                <w:b/>
                <w:bCs/>
                <w:szCs w:val="22"/>
              </w:rPr>
            </w:pPr>
            <w:r>
              <w:rPr>
                <w:rFonts w:ascii="Arial" w:hAnsi="Arial" w:cs="Arial"/>
                <w:b/>
                <w:bCs/>
                <w:szCs w:val="22"/>
              </w:rPr>
              <w:t>Leading the Organisation</w:t>
            </w:r>
          </w:p>
        </w:tc>
        <w:tc>
          <w:tcPr>
            <w:tcW w:w="7512" w:type="dxa"/>
            <w:tcBorders>
              <w:top w:val="single" w:sz="4" w:space="0" w:color="BFBFBF"/>
              <w:left w:val="single" w:sz="4" w:space="0" w:color="BFBFBF"/>
              <w:bottom w:val="single" w:sz="4" w:space="0" w:color="BFBFBF"/>
              <w:right w:val="single" w:sz="4" w:space="0" w:color="BFBFBF"/>
            </w:tcBorders>
            <w:hideMark/>
          </w:tcPr>
          <w:p w14:paraId="677EA1ED" w14:textId="77777777" w:rsidR="004B5D86" w:rsidRDefault="004B5D86" w:rsidP="00C60E67">
            <w:pPr>
              <w:spacing w:before="40" w:after="120"/>
              <w:rPr>
                <w:rFonts w:ascii="Arial" w:hAnsi="Arial" w:cs="Arial"/>
                <w:szCs w:val="22"/>
              </w:rPr>
            </w:pPr>
            <w:r>
              <w:rPr>
                <w:rFonts w:ascii="Arial" w:hAnsi="Arial" w:cs="Arial"/>
                <w:szCs w:val="22"/>
              </w:rPr>
              <w:t>We help the organisation, and our teams, to navigate change, complexity and uncertainty</w:t>
            </w:r>
          </w:p>
        </w:tc>
      </w:tr>
      <w:tr w:rsidR="004B5D86" w14:paraId="63B61C18" w14:textId="77777777" w:rsidTr="00C60E67">
        <w:trPr>
          <w:trHeight w:val="613"/>
        </w:trPr>
        <w:tc>
          <w:tcPr>
            <w:tcW w:w="2235" w:type="dxa"/>
            <w:tcBorders>
              <w:top w:val="single" w:sz="4" w:space="0" w:color="BFBFBF"/>
              <w:left w:val="single" w:sz="4" w:space="0" w:color="BFBFBF"/>
              <w:bottom w:val="single" w:sz="4" w:space="0" w:color="BFBFBF"/>
              <w:right w:val="single" w:sz="4" w:space="0" w:color="BFBFBF"/>
            </w:tcBorders>
            <w:hideMark/>
          </w:tcPr>
          <w:p w14:paraId="096F48A1" w14:textId="77777777" w:rsidR="004B5D86" w:rsidRDefault="004B5D86" w:rsidP="00C60E67">
            <w:pPr>
              <w:spacing w:before="40" w:after="120"/>
              <w:rPr>
                <w:rFonts w:ascii="Arial" w:eastAsia="Calibri" w:hAnsi="Arial" w:cs="Arial"/>
                <w:b/>
                <w:bCs/>
                <w:szCs w:val="22"/>
                <w:lang w:eastAsia="en-US"/>
              </w:rPr>
            </w:pPr>
            <w:r>
              <w:rPr>
                <w:rFonts w:ascii="Arial" w:eastAsia="Calibri" w:hAnsi="Arial" w:cs="Arial"/>
                <w:b/>
                <w:bCs/>
                <w:szCs w:val="22"/>
                <w:lang w:eastAsia="en-US"/>
              </w:rPr>
              <w:t>Integrity, Trust</w:t>
            </w:r>
          </w:p>
          <w:p w14:paraId="0D41F5E6" w14:textId="77777777" w:rsidR="004B5D86" w:rsidRDefault="004B5D86" w:rsidP="00C60E67">
            <w:pPr>
              <w:spacing w:before="40" w:after="120"/>
              <w:rPr>
                <w:rFonts w:ascii="Arial" w:eastAsia="Calibri" w:hAnsi="Arial" w:cs="Arial"/>
                <w:b/>
                <w:bCs/>
                <w:szCs w:val="22"/>
                <w:lang w:eastAsia="en-US"/>
              </w:rPr>
            </w:pPr>
            <w:r>
              <w:rPr>
                <w:rFonts w:ascii="Arial" w:eastAsia="Calibri" w:hAnsi="Arial" w:cs="Arial"/>
                <w:b/>
                <w:bCs/>
                <w:szCs w:val="22"/>
                <w:lang w:eastAsia="en-US"/>
              </w:rPr>
              <w:t>and Inclusion</w:t>
            </w:r>
          </w:p>
        </w:tc>
        <w:tc>
          <w:tcPr>
            <w:tcW w:w="7512" w:type="dxa"/>
            <w:tcBorders>
              <w:top w:val="single" w:sz="4" w:space="0" w:color="BFBFBF"/>
              <w:left w:val="single" w:sz="4" w:space="0" w:color="BFBFBF"/>
              <w:bottom w:val="single" w:sz="4" w:space="0" w:color="BFBFBF"/>
              <w:right w:val="single" w:sz="4" w:space="0" w:color="BFBFBF"/>
            </w:tcBorders>
            <w:hideMark/>
          </w:tcPr>
          <w:p w14:paraId="36833C89" w14:textId="77777777" w:rsidR="004B5D86" w:rsidRDefault="004B5D86" w:rsidP="00C60E67">
            <w:pPr>
              <w:spacing w:before="40" w:after="120"/>
              <w:rPr>
                <w:rFonts w:ascii="Arial" w:eastAsia="Calibri" w:hAnsi="Arial" w:cs="Arial"/>
                <w:szCs w:val="22"/>
                <w:lang w:eastAsia="en-US"/>
              </w:rPr>
            </w:pPr>
            <w:r>
              <w:rPr>
                <w:rFonts w:ascii="Arial" w:eastAsia="Calibri" w:hAnsi="Arial" w:cs="Arial"/>
                <w:szCs w:val="22"/>
                <w:lang w:eastAsia="en-US"/>
              </w:rPr>
              <w:t>We demonstrate YSJ values and leadership behaviours in our professional approach</w:t>
            </w:r>
          </w:p>
        </w:tc>
      </w:tr>
      <w:tr w:rsidR="004B5D86" w14:paraId="07B99483" w14:textId="77777777" w:rsidTr="00C60E67">
        <w:trPr>
          <w:trHeight w:val="668"/>
        </w:trPr>
        <w:tc>
          <w:tcPr>
            <w:tcW w:w="2235" w:type="dxa"/>
            <w:tcBorders>
              <w:top w:val="single" w:sz="4" w:space="0" w:color="BFBFBF"/>
              <w:left w:val="single" w:sz="4" w:space="0" w:color="BFBFBF"/>
              <w:bottom w:val="single" w:sz="4" w:space="0" w:color="BFBFBF"/>
              <w:right w:val="single" w:sz="4" w:space="0" w:color="BFBFBF"/>
            </w:tcBorders>
            <w:hideMark/>
          </w:tcPr>
          <w:p w14:paraId="5C60A18E" w14:textId="77777777" w:rsidR="004B5D86" w:rsidRDefault="004B5D86" w:rsidP="00C60E67">
            <w:pPr>
              <w:spacing w:before="40" w:after="120"/>
              <w:rPr>
                <w:rFonts w:ascii="Arial" w:hAnsi="Arial" w:cs="Arial"/>
                <w:b/>
                <w:bCs/>
                <w:szCs w:val="22"/>
              </w:rPr>
            </w:pPr>
            <w:r>
              <w:rPr>
                <w:rFonts w:ascii="Arial" w:hAnsi="Arial" w:cs="Arial"/>
                <w:b/>
                <w:bCs/>
                <w:szCs w:val="22"/>
              </w:rPr>
              <w:t>Communication</w:t>
            </w:r>
          </w:p>
          <w:p w14:paraId="0222A074" w14:textId="77777777" w:rsidR="004B5D86" w:rsidRDefault="004B5D86" w:rsidP="00C60E67">
            <w:pPr>
              <w:spacing w:before="40" w:after="120"/>
              <w:rPr>
                <w:rFonts w:ascii="Arial" w:hAnsi="Arial" w:cs="Arial"/>
                <w:b/>
                <w:bCs/>
                <w:szCs w:val="22"/>
              </w:rPr>
            </w:pPr>
            <w:r>
              <w:rPr>
                <w:rFonts w:ascii="Arial" w:hAnsi="Arial" w:cs="Arial"/>
                <w:b/>
                <w:bCs/>
                <w:szCs w:val="22"/>
              </w:rPr>
              <w:t>and Collaboration</w:t>
            </w:r>
          </w:p>
        </w:tc>
        <w:tc>
          <w:tcPr>
            <w:tcW w:w="7512" w:type="dxa"/>
            <w:tcBorders>
              <w:top w:val="single" w:sz="4" w:space="0" w:color="BFBFBF"/>
              <w:left w:val="single" w:sz="4" w:space="0" w:color="BFBFBF"/>
              <w:bottom w:val="single" w:sz="4" w:space="0" w:color="BFBFBF"/>
              <w:right w:val="single" w:sz="4" w:space="0" w:color="BFBFBF"/>
            </w:tcBorders>
            <w:hideMark/>
          </w:tcPr>
          <w:p w14:paraId="057229C8" w14:textId="77777777" w:rsidR="004B5D86" w:rsidRDefault="004B5D86" w:rsidP="00C60E67">
            <w:pPr>
              <w:spacing w:before="40" w:after="120"/>
              <w:rPr>
                <w:rFonts w:ascii="Arial" w:hAnsi="Arial" w:cs="Arial"/>
                <w:szCs w:val="22"/>
              </w:rPr>
            </w:pPr>
            <w:r>
              <w:rPr>
                <w:rFonts w:ascii="Arial" w:hAnsi="Arial" w:cs="Arial"/>
                <w:szCs w:val="22"/>
              </w:rPr>
              <w:t>We collaborate across our leadership community, supporting each other in achieving our University Strategy</w:t>
            </w:r>
          </w:p>
        </w:tc>
      </w:tr>
      <w:tr w:rsidR="004B5D86" w14:paraId="4BD95545" w14:textId="77777777" w:rsidTr="00C60E67">
        <w:trPr>
          <w:trHeight w:val="495"/>
        </w:trPr>
        <w:tc>
          <w:tcPr>
            <w:tcW w:w="2235" w:type="dxa"/>
            <w:tcBorders>
              <w:top w:val="single" w:sz="4" w:space="0" w:color="BFBFBF"/>
              <w:left w:val="single" w:sz="4" w:space="0" w:color="BFBFBF"/>
              <w:bottom w:val="single" w:sz="4" w:space="0" w:color="BFBFBF"/>
              <w:right w:val="single" w:sz="4" w:space="0" w:color="BFBFBF"/>
            </w:tcBorders>
            <w:hideMark/>
          </w:tcPr>
          <w:p w14:paraId="75830832" w14:textId="77777777" w:rsidR="004B5D86" w:rsidRDefault="004B5D86" w:rsidP="00C60E67">
            <w:pPr>
              <w:spacing w:before="40" w:after="120"/>
              <w:rPr>
                <w:rFonts w:ascii="Arial" w:hAnsi="Arial" w:cs="Arial"/>
                <w:b/>
                <w:bCs/>
                <w:szCs w:val="22"/>
              </w:rPr>
            </w:pPr>
            <w:r>
              <w:rPr>
                <w:rFonts w:ascii="Arial" w:hAnsi="Arial" w:cs="Arial"/>
                <w:b/>
                <w:bCs/>
                <w:szCs w:val="22"/>
              </w:rPr>
              <w:t>Support and</w:t>
            </w:r>
          </w:p>
          <w:p w14:paraId="3EDE53F6" w14:textId="77777777" w:rsidR="004B5D86" w:rsidRDefault="004B5D86" w:rsidP="00C60E67">
            <w:pPr>
              <w:spacing w:before="40" w:after="120"/>
              <w:rPr>
                <w:rFonts w:ascii="Arial" w:hAnsi="Arial" w:cs="Arial"/>
                <w:b/>
                <w:bCs/>
                <w:szCs w:val="22"/>
              </w:rPr>
            </w:pPr>
            <w:r>
              <w:rPr>
                <w:rFonts w:ascii="Arial" w:hAnsi="Arial" w:cs="Arial"/>
                <w:b/>
                <w:bCs/>
                <w:szCs w:val="22"/>
              </w:rPr>
              <w:t>Wellbeing</w:t>
            </w:r>
          </w:p>
        </w:tc>
        <w:tc>
          <w:tcPr>
            <w:tcW w:w="7512" w:type="dxa"/>
            <w:tcBorders>
              <w:top w:val="single" w:sz="4" w:space="0" w:color="BFBFBF"/>
              <w:left w:val="single" w:sz="4" w:space="0" w:color="BFBFBF"/>
              <w:bottom w:val="single" w:sz="4" w:space="0" w:color="BFBFBF"/>
              <w:right w:val="single" w:sz="4" w:space="0" w:color="BFBFBF"/>
            </w:tcBorders>
            <w:hideMark/>
          </w:tcPr>
          <w:p w14:paraId="7247E998" w14:textId="77777777" w:rsidR="004B5D86" w:rsidRDefault="004B5D86" w:rsidP="00C60E67">
            <w:pPr>
              <w:spacing w:before="40" w:after="120"/>
              <w:rPr>
                <w:rFonts w:ascii="Arial" w:hAnsi="Arial" w:cs="Arial"/>
                <w:bCs/>
                <w:szCs w:val="22"/>
              </w:rPr>
            </w:pPr>
            <w:r>
              <w:rPr>
                <w:rFonts w:ascii="Arial" w:hAnsi="Arial" w:cs="Arial"/>
                <w:bCs/>
                <w:szCs w:val="22"/>
              </w:rPr>
              <w:t>We show genuine care for our people and foster a positive culture of wellbeing</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3A004BD6" w14:textId="368DACD9" w:rsidR="004C5B44" w:rsidRPr="007F316A" w:rsidRDefault="004C5B44" w:rsidP="64370FB1">
      <w:pPr>
        <w:rPr>
          <w:rFonts w:ascii="Arial" w:hAnsi="Arial" w:cs="Arial"/>
        </w:rPr>
      </w:pPr>
      <w:r w:rsidRPr="64370FB1">
        <w:rPr>
          <w:rFonts w:ascii="Arial" w:hAnsi="Arial" w:cs="Arial"/>
        </w:rPr>
        <w:t>Be prepared to undertake some travel as part of the role, mainly in the UK, but potentially oversea</w:t>
      </w:r>
      <w:r w:rsidR="00D02007" w:rsidRPr="64370FB1">
        <w:rPr>
          <w:rFonts w:ascii="Arial" w:hAnsi="Arial" w:cs="Arial"/>
        </w:rPr>
        <w:t>s</w:t>
      </w:r>
      <w:r w:rsidRPr="64370FB1">
        <w:rPr>
          <w:rFonts w:ascii="Arial" w:hAnsi="Arial" w:cs="Arial"/>
        </w:rPr>
        <w:t xml:space="preserve"> to support partners or in-country offices. </w:t>
      </w:r>
      <w:r w:rsidR="0721446F" w:rsidRPr="64370FB1">
        <w:rPr>
          <w:rFonts w:ascii="Arial" w:hAnsi="Arial" w:cs="Arial"/>
        </w:rPr>
        <w:t>The role may require occasional cross-time zone working to support international parnters across global regions, although this is anticipated to be infrequent.</w:t>
      </w:r>
    </w:p>
    <w:p w14:paraId="700D4417" w14:textId="77777777" w:rsidR="007C7B54" w:rsidRDefault="007C7B54"/>
    <w:sectPr w:rsidR="007C7B54" w:rsidSect="0055389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754D" w14:textId="77777777" w:rsidR="00040526" w:rsidRDefault="00040526" w:rsidP="00EB316B">
      <w:r>
        <w:separator/>
      </w:r>
    </w:p>
  </w:endnote>
  <w:endnote w:type="continuationSeparator" w:id="0">
    <w:p w14:paraId="194BB32D" w14:textId="77777777" w:rsidR="00040526" w:rsidRDefault="00040526" w:rsidP="00EB316B">
      <w:r>
        <w:continuationSeparator/>
      </w:r>
    </w:p>
  </w:endnote>
  <w:endnote w:type="continuationNotice" w:id="1">
    <w:p w14:paraId="240B80A0" w14:textId="77777777" w:rsidR="00040526" w:rsidRDefault="00040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DCCE" w14:textId="77777777" w:rsidR="00040526" w:rsidRDefault="00040526" w:rsidP="00EB316B">
      <w:r>
        <w:separator/>
      </w:r>
    </w:p>
  </w:footnote>
  <w:footnote w:type="continuationSeparator" w:id="0">
    <w:p w14:paraId="72FA5590" w14:textId="77777777" w:rsidR="00040526" w:rsidRDefault="00040526" w:rsidP="00EB316B">
      <w:r>
        <w:continuationSeparator/>
      </w:r>
    </w:p>
  </w:footnote>
  <w:footnote w:type="continuationNotice" w:id="1">
    <w:p w14:paraId="1B88B42F" w14:textId="77777777" w:rsidR="00040526" w:rsidRDefault="000405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56DE5"/>
    <w:multiLevelType w:val="hybridMultilevel"/>
    <w:tmpl w:val="139A5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A2AE3"/>
    <w:multiLevelType w:val="hybridMultilevel"/>
    <w:tmpl w:val="297277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DE53C"/>
    <w:multiLevelType w:val="hybridMultilevel"/>
    <w:tmpl w:val="8D22F224"/>
    <w:lvl w:ilvl="0" w:tplc="01B6DC38">
      <w:start w:val="1"/>
      <w:numFmt w:val="decimal"/>
      <w:lvlText w:val="%1."/>
      <w:lvlJc w:val="left"/>
      <w:pPr>
        <w:ind w:left="720" w:hanging="360"/>
      </w:pPr>
    </w:lvl>
    <w:lvl w:ilvl="1" w:tplc="FDBA7D0A">
      <w:start w:val="1"/>
      <w:numFmt w:val="lowerLetter"/>
      <w:lvlText w:val="%2."/>
      <w:lvlJc w:val="left"/>
      <w:pPr>
        <w:ind w:left="1440" w:hanging="360"/>
      </w:pPr>
    </w:lvl>
    <w:lvl w:ilvl="2" w:tplc="8D7C5C2E">
      <w:start w:val="1"/>
      <w:numFmt w:val="lowerRoman"/>
      <w:lvlText w:val="%3."/>
      <w:lvlJc w:val="right"/>
      <w:pPr>
        <w:ind w:left="2160" w:hanging="180"/>
      </w:pPr>
    </w:lvl>
    <w:lvl w:ilvl="3" w:tplc="A740EAE0">
      <w:start w:val="1"/>
      <w:numFmt w:val="decimal"/>
      <w:lvlText w:val="%4."/>
      <w:lvlJc w:val="left"/>
      <w:pPr>
        <w:ind w:left="2880" w:hanging="360"/>
      </w:pPr>
    </w:lvl>
    <w:lvl w:ilvl="4" w:tplc="12AA5E62">
      <w:start w:val="1"/>
      <w:numFmt w:val="lowerLetter"/>
      <w:lvlText w:val="%5."/>
      <w:lvlJc w:val="left"/>
      <w:pPr>
        <w:ind w:left="3600" w:hanging="360"/>
      </w:pPr>
    </w:lvl>
    <w:lvl w:ilvl="5" w:tplc="3EE67B3C">
      <w:start w:val="1"/>
      <w:numFmt w:val="lowerRoman"/>
      <w:lvlText w:val="%6."/>
      <w:lvlJc w:val="right"/>
      <w:pPr>
        <w:ind w:left="4320" w:hanging="180"/>
      </w:pPr>
    </w:lvl>
    <w:lvl w:ilvl="6" w:tplc="171832FE">
      <w:start w:val="1"/>
      <w:numFmt w:val="decimal"/>
      <w:lvlText w:val="%7."/>
      <w:lvlJc w:val="left"/>
      <w:pPr>
        <w:ind w:left="5040" w:hanging="360"/>
      </w:pPr>
    </w:lvl>
    <w:lvl w:ilvl="7" w:tplc="B5F02640">
      <w:start w:val="1"/>
      <w:numFmt w:val="lowerLetter"/>
      <w:lvlText w:val="%8."/>
      <w:lvlJc w:val="left"/>
      <w:pPr>
        <w:ind w:left="5760" w:hanging="360"/>
      </w:pPr>
    </w:lvl>
    <w:lvl w:ilvl="8" w:tplc="D25255A6">
      <w:start w:val="1"/>
      <w:numFmt w:val="lowerRoman"/>
      <w:lvlText w:val="%9."/>
      <w:lvlJc w:val="right"/>
      <w:pPr>
        <w:ind w:left="6480" w:hanging="180"/>
      </w:pPr>
    </w:lvl>
  </w:abstractNum>
  <w:abstractNum w:abstractNumId="5"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3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DB6"/>
    <w:multiLevelType w:val="hybridMultilevel"/>
    <w:tmpl w:val="959A98CA"/>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15E16C"/>
    <w:multiLevelType w:val="hybridMultilevel"/>
    <w:tmpl w:val="5382F90C"/>
    <w:lvl w:ilvl="0" w:tplc="D97C04FA">
      <w:start w:val="1"/>
      <w:numFmt w:val="decimal"/>
      <w:lvlText w:val="%1."/>
      <w:lvlJc w:val="left"/>
      <w:pPr>
        <w:ind w:left="720" w:hanging="360"/>
      </w:pPr>
    </w:lvl>
    <w:lvl w:ilvl="1" w:tplc="5CE4F88A">
      <w:start w:val="1"/>
      <w:numFmt w:val="lowerLetter"/>
      <w:lvlText w:val="%2."/>
      <w:lvlJc w:val="left"/>
      <w:pPr>
        <w:ind w:left="1440" w:hanging="360"/>
      </w:pPr>
    </w:lvl>
    <w:lvl w:ilvl="2" w:tplc="6700E7AE">
      <w:start w:val="1"/>
      <w:numFmt w:val="lowerRoman"/>
      <w:lvlText w:val="%3."/>
      <w:lvlJc w:val="right"/>
      <w:pPr>
        <w:ind w:left="2160" w:hanging="180"/>
      </w:pPr>
    </w:lvl>
    <w:lvl w:ilvl="3" w:tplc="A3662718">
      <w:start w:val="1"/>
      <w:numFmt w:val="decimal"/>
      <w:lvlText w:val="%4."/>
      <w:lvlJc w:val="left"/>
      <w:pPr>
        <w:ind w:left="2880" w:hanging="360"/>
      </w:pPr>
    </w:lvl>
    <w:lvl w:ilvl="4" w:tplc="34ECB4D2">
      <w:start w:val="1"/>
      <w:numFmt w:val="lowerLetter"/>
      <w:lvlText w:val="%5."/>
      <w:lvlJc w:val="left"/>
      <w:pPr>
        <w:ind w:left="3600" w:hanging="360"/>
      </w:pPr>
    </w:lvl>
    <w:lvl w:ilvl="5" w:tplc="6F5204FA">
      <w:start w:val="1"/>
      <w:numFmt w:val="lowerRoman"/>
      <w:lvlText w:val="%6."/>
      <w:lvlJc w:val="right"/>
      <w:pPr>
        <w:ind w:left="4320" w:hanging="180"/>
      </w:pPr>
    </w:lvl>
    <w:lvl w:ilvl="6" w:tplc="528A05BE">
      <w:start w:val="1"/>
      <w:numFmt w:val="decimal"/>
      <w:lvlText w:val="%7."/>
      <w:lvlJc w:val="left"/>
      <w:pPr>
        <w:ind w:left="5040" w:hanging="360"/>
      </w:pPr>
    </w:lvl>
    <w:lvl w:ilvl="7" w:tplc="A46AE720">
      <w:start w:val="1"/>
      <w:numFmt w:val="lowerLetter"/>
      <w:lvlText w:val="%8."/>
      <w:lvlJc w:val="left"/>
      <w:pPr>
        <w:ind w:left="5760" w:hanging="360"/>
      </w:pPr>
    </w:lvl>
    <w:lvl w:ilvl="8" w:tplc="3D24029C">
      <w:start w:val="1"/>
      <w:numFmt w:val="lowerRoman"/>
      <w:lvlText w:val="%9."/>
      <w:lvlJc w:val="right"/>
      <w:pPr>
        <w:ind w:left="6480" w:hanging="180"/>
      </w:pPr>
    </w:lvl>
  </w:abstractNum>
  <w:abstractNum w:abstractNumId="11" w15:restartNumberingAfterBreak="0">
    <w:nsid w:val="520326D9"/>
    <w:multiLevelType w:val="hybridMultilevel"/>
    <w:tmpl w:val="AD74D04A"/>
    <w:lvl w:ilvl="0" w:tplc="25847A58">
      <w:start w:val="1"/>
      <w:numFmt w:val="bullet"/>
      <w:lvlText w:val="·"/>
      <w:lvlJc w:val="left"/>
      <w:pPr>
        <w:ind w:left="720" w:hanging="360"/>
      </w:pPr>
      <w:rPr>
        <w:rFonts w:ascii="Symbol" w:hAnsi="Symbol" w:hint="default"/>
      </w:rPr>
    </w:lvl>
    <w:lvl w:ilvl="1" w:tplc="025CCCF6">
      <w:start w:val="1"/>
      <w:numFmt w:val="bullet"/>
      <w:lvlText w:val="o"/>
      <w:lvlJc w:val="left"/>
      <w:pPr>
        <w:ind w:left="1440" w:hanging="360"/>
      </w:pPr>
      <w:rPr>
        <w:rFonts w:ascii="Courier New" w:hAnsi="Courier New" w:hint="default"/>
      </w:rPr>
    </w:lvl>
    <w:lvl w:ilvl="2" w:tplc="8A7426C6">
      <w:start w:val="1"/>
      <w:numFmt w:val="bullet"/>
      <w:lvlText w:val=""/>
      <w:lvlJc w:val="left"/>
      <w:pPr>
        <w:ind w:left="2160" w:hanging="360"/>
      </w:pPr>
      <w:rPr>
        <w:rFonts w:ascii="Wingdings" w:hAnsi="Wingdings" w:hint="default"/>
      </w:rPr>
    </w:lvl>
    <w:lvl w:ilvl="3" w:tplc="D848BFA2">
      <w:start w:val="1"/>
      <w:numFmt w:val="bullet"/>
      <w:lvlText w:val=""/>
      <w:lvlJc w:val="left"/>
      <w:pPr>
        <w:ind w:left="2880" w:hanging="360"/>
      </w:pPr>
      <w:rPr>
        <w:rFonts w:ascii="Symbol" w:hAnsi="Symbol" w:hint="default"/>
      </w:rPr>
    </w:lvl>
    <w:lvl w:ilvl="4" w:tplc="30D6E5E6">
      <w:start w:val="1"/>
      <w:numFmt w:val="bullet"/>
      <w:lvlText w:val="o"/>
      <w:lvlJc w:val="left"/>
      <w:pPr>
        <w:ind w:left="3600" w:hanging="360"/>
      </w:pPr>
      <w:rPr>
        <w:rFonts w:ascii="Courier New" w:hAnsi="Courier New" w:hint="default"/>
      </w:rPr>
    </w:lvl>
    <w:lvl w:ilvl="5" w:tplc="46024A9E">
      <w:start w:val="1"/>
      <w:numFmt w:val="bullet"/>
      <w:lvlText w:val=""/>
      <w:lvlJc w:val="left"/>
      <w:pPr>
        <w:ind w:left="4320" w:hanging="360"/>
      </w:pPr>
      <w:rPr>
        <w:rFonts w:ascii="Wingdings" w:hAnsi="Wingdings" w:hint="default"/>
      </w:rPr>
    </w:lvl>
    <w:lvl w:ilvl="6" w:tplc="1DD0384C">
      <w:start w:val="1"/>
      <w:numFmt w:val="bullet"/>
      <w:lvlText w:val=""/>
      <w:lvlJc w:val="left"/>
      <w:pPr>
        <w:ind w:left="5040" w:hanging="360"/>
      </w:pPr>
      <w:rPr>
        <w:rFonts w:ascii="Symbol" w:hAnsi="Symbol" w:hint="default"/>
      </w:rPr>
    </w:lvl>
    <w:lvl w:ilvl="7" w:tplc="455C3814">
      <w:start w:val="1"/>
      <w:numFmt w:val="bullet"/>
      <w:lvlText w:val="o"/>
      <w:lvlJc w:val="left"/>
      <w:pPr>
        <w:ind w:left="5760" w:hanging="360"/>
      </w:pPr>
      <w:rPr>
        <w:rFonts w:ascii="Courier New" w:hAnsi="Courier New" w:hint="default"/>
      </w:rPr>
    </w:lvl>
    <w:lvl w:ilvl="8" w:tplc="E2FC97CA">
      <w:start w:val="1"/>
      <w:numFmt w:val="bullet"/>
      <w:lvlText w:val=""/>
      <w:lvlJc w:val="left"/>
      <w:pPr>
        <w:ind w:left="6480" w:hanging="360"/>
      </w:pPr>
      <w:rPr>
        <w:rFonts w:ascii="Wingdings" w:hAnsi="Wingdings" w:hint="default"/>
      </w:rPr>
    </w:lvl>
  </w:abstractNum>
  <w:abstractNum w:abstractNumId="12"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678436">
    <w:abstractNumId w:val="11"/>
  </w:num>
  <w:num w:numId="2" w16cid:durableId="736124564">
    <w:abstractNumId w:val="10"/>
  </w:num>
  <w:num w:numId="3" w16cid:durableId="372116852">
    <w:abstractNumId w:val="4"/>
  </w:num>
  <w:num w:numId="4" w16cid:durableId="1925264402">
    <w:abstractNumId w:val="12"/>
  </w:num>
  <w:num w:numId="5" w16cid:durableId="1554267006">
    <w:abstractNumId w:val="9"/>
  </w:num>
  <w:num w:numId="6" w16cid:durableId="2054302362">
    <w:abstractNumId w:val="2"/>
  </w:num>
  <w:num w:numId="7" w16cid:durableId="1041783802">
    <w:abstractNumId w:val="0"/>
  </w:num>
  <w:num w:numId="8" w16cid:durableId="851258326">
    <w:abstractNumId w:val="5"/>
  </w:num>
  <w:num w:numId="9" w16cid:durableId="1773629692">
    <w:abstractNumId w:val="7"/>
  </w:num>
  <w:num w:numId="10" w16cid:durableId="325328449">
    <w:abstractNumId w:val="13"/>
  </w:num>
  <w:num w:numId="11" w16cid:durableId="755980477">
    <w:abstractNumId w:val="6"/>
  </w:num>
  <w:num w:numId="12" w16cid:durableId="1182663156">
    <w:abstractNumId w:val="1"/>
  </w:num>
  <w:num w:numId="13" w16cid:durableId="1230995013">
    <w:abstractNumId w:val="8"/>
  </w:num>
  <w:num w:numId="14" w16cid:durableId="1763336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24A4"/>
    <w:rsid w:val="000038B4"/>
    <w:rsid w:val="00037950"/>
    <w:rsid w:val="00040526"/>
    <w:rsid w:val="00051FF2"/>
    <w:rsid w:val="00054EF6"/>
    <w:rsid w:val="00055837"/>
    <w:rsid w:val="00056170"/>
    <w:rsid w:val="00066C2F"/>
    <w:rsid w:val="000702AC"/>
    <w:rsid w:val="000911AF"/>
    <w:rsid w:val="00091519"/>
    <w:rsid w:val="000A0F0F"/>
    <w:rsid w:val="000A6316"/>
    <w:rsid w:val="000C098E"/>
    <w:rsid w:val="000C1D9B"/>
    <w:rsid w:val="000C6FFF"/>
    <w:rsid w:val="000D0F09"/>
    <w:rsid w:val="000D1C7E"/>
    <w:rsid w:val="000D4A2B"/>
    <w:rsid w:val="000D67E1"/>
    <w:rsid w:val="00106C7B"/>
    <w:rsid w:val="00117F3B"/>
    <w:rsid w:val="00123A71"/>
    <w:rsid w:val="001268E3"/>
    <w:rsid w:val="00151961"/>
    <w:rsid w:val="001519D4"/>
    <w:rsid w:val="00154BC0"/>
    <w:rsid w:val="00161D32"/>
    <w:rsid w:val="00171439"/>
    <w:rsid w:val="00180578"/>
    <w:rsid w:val="00182B65"/>
    <w:rsid w:val="001959AC"/>
    <w:rsid w:val="001A2A48"/>
    <w:rsid w:val="001A3D19"/>
    <w:rsid w:val="001C09EE"/>
    <w:rsid w:val="001C3AB5"/>
    <w:rsid w:val="001C5783"/>
    <w:rsid w:val="001C70D0"/>
    <w:rsid w:val="001E6B97"/>
    <w:rsid w:val="00204CB3"/>
    <w:rsid w:val="00205030"/>
    <w:rsid w:val="00206A7A"/>
    <w:rsid w:val="002214C2"/>
    <w:rsid w:val="00242E43"/>
    <w:rsid w:val="0025466A"/>
    <w:rsid w:val="0026545D"/>
    <w:rsid w:val="0027626C"/>
    <w:rsid w:val="0028093E"/>
    <w:rsid w:val="00284732"/>
    <w:rsid w:val="002A1070"/>
    <w:rsid w:val="002A4B54"/>
    <w:rsid w:val="002C60C6"/>
    <w:rsid w:val="002E2B37"/>
    <w:rsid w:val="002E31DA"/>
    <w:rsid w:val="002E53B1"/>
    <w:rsid w:val="002E5FF6"/>
    <w:rsid w:val="002F1112"/>
    <w:rsid w:val="002F298F"/>
    <w:rsid w:val="0030525D"/>
    <w:rsid w:val="00311C4E"/>
    <w:rsid w:val="00313A79"/>
    <w:rsid w:val="003345E1"/>
    <w:rsid w:val="00341F3C"/>
    <w:rsid w:val="00342490"/>
    <w:rsid w:val="00362FE4"/>
    <w:rsid w:val="00364F8F"/>
    <w:rsid w:val="003679B9"/>
    <w:rsid w:val="0037489C"/>
    <w:rsid w:val="003871EF"/>
    <w:rsid w:val="00395F54"/>
    <w:rsid w:val="00397161"/>
    <w:rsid w:val="003A3122"/>
    <w:rsid w:val="003A6E70"/>
    <w:rsid w:val="003C25D2"/>
    <w:rsid w:val="003C3173"/>
    <w:rsid w:val="003C46EA"/>
    <w:rsid w:val="003C5EDD"/>
    <w:rsid w:val="003D111D"/>
    <w:rsid w:val="003D6E66"/>
    <w:rsid w:val="003E0AA7"/>
    <w:rsid w:val="003E2181"/>
    <w:rsid w:val="003E325D"/>
    <w:rsid w:val="003F0241"/>
    <w:rsid w:val="003F634D"/>
    <w:rsid w:val="003F6FEC"/>
    <w:rsid w:val="004001AD"/>
    <w:rsid w:val="004242A9"/>
    <w:rsid w:val="004429E8"/>
    <w:rsid w:val="00445798"/>
    <w:rsid w:val="00465E9F"/>
    <w:rsid w:val="004814B3"/>
    <w:rsid w:val="00481AA3"/>
    <w:rsid w:val="004829C6"/>
    <w:rsid w:val="00482F0B"/>
    <w:rsid w:val="0048615C"/>
    <w:rsid w:val="00487932"/>
    <w:rsid w:val="004A71EE"/>
    <w:rsid w:val="004B5D86"/>
    <w:rsid w:val="004B6C9E"/>
    <w:rsid w:val="004C030D"/>
    <w:rsid w:val="004C07CE"/>
    <w:rsid w:val="004C4717"/>
    <w:rsid w:val="004C5B44"/>
    <w:rsid w:val="004C7FFC"/>
    <w:rsid w:val="004D2F88"/>
    <w:rsid w:val="004E5A51"/>
    <w:rsid w:val="004F0FE0"/>
    <w:rsid w:val="004F178A"/>
    <w:rsid w:val="00510807"/>
    <w:rsid w:val="00514619"/>
    <w:rsid w:val="00514D5A"/>
    <w:rsid w:val="00514D76"/>
    <w:rsid w:val="00524562"/>
    <w:rsid w:val="005314B9"/>
    <w:rsid w:val="00531A11"/>
    <w:rsid w:val="00543492"/>
    <w:rsid w:val="00550800"/>
    <w:rsid w:val="00553898"/>
    <w:rsid w:val="005702D1"/>
    <w:rsid w:val="00571576"/>
    <w:rsid w:val="0057531F"/>
    <w:rsid w:val="00582AE4"/>
    <w:rsid w:val="005832C5"/>
    <w:rsid w:val="00587CDA"/>
    <w:rsid w:val="00593AE9"/>
    <w:rsid w:val="005945F2"/>
    <w:rsid w:val="00596824"/>
    <w:rsid w:val="005A005C"/>
    <w:rsid w:val="005A3385"/>
    <w:rsid w:val="005A4131"/>
    <w:rsid w:val="005A4ED1"/>
    <w:rsid w:val="005A77AB"/>
    <w:rsid w:val="005B015E"/>
    <w:rsid w:val="005C6405"/>
    <w:rsid w:val="005C67D1"/>
    <w:rsid w:val="005D3D39"/>
    <w:rsid w:val="005D4A47"/>
    <w:rsid w:val="006028C5"/>
    <w:rsid w:val="00622381"/>
    <w:rsid w:val="0063101F"/>
    <w:rsid w:val="006335CA"/>
    <w:rsid w:val="006363B8"/>
    <w:rsid w:val="00640B53"/>
    <w:rsid w:val="0064610A"/>
    <w:rsid w:val="0065149E"/>
    <w:rsid w:val="0065421F"/>
    <w:rsid w:val="006657B5"/>
    <w:rsid w:val="00674C91"/>
    <w:rsid w:val="00675A7E"/>
    <w:rsid w:val="00695581"/>
    <w:rsid w:val="006A21EC"/>
    <w:rsid w:val="006A5A33"/>
    <w:rsid w:val="006A5C79"/>
    <w:rsid w:val="006C023F"/>
    <w:rsid w:val="006C55A0"/>
    <w:rsid w:val="006D5A1B"/>
    <w:rsid w:val="006E00E4"/>
    <w:rsid w:val="006E1C13"/>
    <w:rsid w:val="006E460C"/>
    <w:rsid w:val="006E5664"/>
    <w:rsid w:val="006F2B5F"/>
    <w:rsid w:val="0070332F"/>
    <w:rsid w:val="0071582C"/>
    <w:rsid w:val="00725D0E"/>
    <w:rsid w:val="00727B75"/>
    <w:rsid w:val="007309FB"/>
    <w:rsid w:val="007328FE"/>
    <w:rsid w:val="00735921"/>
    <w:rsid w:val="00754A77"/>
    <w:rsid w:val="0079049D"/>
    <w:rsid w:val="007A2D1C"/>
    <w:rsid w:val="007B3010"/>
    <w:rsid w:val="007B6C4F"/>
    <w:rsid w:val="007C4C83"/>
    <w:rsid w:val="007C7B54"/>
    <w:rsid w:val="007E3077"/>
    <w:rsid w:val="007E7763"/>
    <w:rsid w:val="007F0B82"/>
    <w:rsid w:val="007F6B1E"/>
    <w:rsid w:val="007F74B0"/>
    <w:rsid w:val="008159AC"/>
    <w:rsid w:val="0081634C"/>
    <w:rsid w:val="008220A5"/>
    <w:rsid w:val="008244B5"/>
    <w:rsid w:val="00825967"/>
    <w:rsid w:val="0084086E"/>
    <w:rsid w:val="0085708A"/>
    <w:rsid w:val="00860CA7"/>
    <w:rsid w:val="00875CD2"/>
    <w:rsid w:val="0088044C"/>
    <w:rsid w:val="008848A1"/>
    <w:rsid w:val="0089275A"/>
    <w:rsid w:val="00893053"/>
    <w:rsid w:val="008A7150"/>
    <w:rsid w:val="008A7BCD"/>
    <w:rsid w:val="008B2A2D"/>
    <w:rsid w:val="008B736F"/>
    <w:rsid w:val="008C1B48"/>
    <w:rsid w:val="008C2A0D"/>
    <w:rsid w:val="008C50AD"/>
    <w:rsid w:val="008D2770"/>
    <w:rsid w:val="008E4E38"/>
    <w:rsid w:val="008E5A52"/>
    <w:rsid w:val="008F4338"/>
    <w:rsid w:val="0090031C"/>
    <w:rsid w:val="00900BDF"/>
    <w:rsid w:val="00902CC1"/>
    <w:rsid w:val="00921CD5"/>
    <w:rsid w:val="00926DEA"/>
    <w:rsid w:val="009273EC"/>
    <w:rsid w:val="009343D7"/>
    <w:rsid w:val="009422EE"/>
    <w:rsid w:val="0094592E"/>
    <w:rsid w:val="00947886"/>
    <w:rsid w:val="00951F42"/>
    <w:rsid w:val="00954F66"/>
    <w:rsid w:val="00967935"/>
    <w:rsid w:val="00987125"/>
    <w:rsid w:val="00992F7D"/>
    <w:rsid w:val="009954AD"/>
    <w:rsid w:val="009A3CED"/>
    <w:rsid w:val="009D0E2A"/>
    <w:rsid w:val="009D1B1D"/>
    <w:rsid w:val="009D290C"/>
    <w:rsid w:val="009E5266"/>
    <w:rsid w:val="009F22B0"/>
    <w:rsid w:val="009F782D"/>
    <w:rsid w:val="009F7AE2"/>
    <w:rsid w:val="00A02021"/>
    <w:rsid w:val="00A05905"/>
    <w:rsid w:val="00A0B5A2"/>
    <w:rsid w:val="00A37FBD"/>
    <w:rsid w:val="00A42D33"/>
    <w:rsid w:val="00A56496"/>
    <w:rsid w:val="00A73A18"/>
    <w:rsid w:val="00A8164A"/>
    <w:rsid w:val="00A929FA"/>
    <w:rsid w:val="00AB03E8"/>
    <w:rsid w:val="00AB31A2"/>
    <w:rsid w:val="00AC1DFD"/>
    <w:rsid w:val="00AC5857"/>
    <w:rsid w:val="00AC625E"/>
    <w:rsid w:val="00AD1C9F"/>
    <w:rsid w:val="00AE17F6"/>
    <w:rsid w:val="00AE2AD1"/>
    <w:rsid w:val="00AE7B18"/>
    <w:rsid w:val="00AE7E7D"/>
    <w:rsid w:val="00AF4F05"/>
    <w:rsid w:val="00B20E7E"/>
    <w:rsid w:val="00B225C6"/>
    <w:rsid w:val="00B2711E"/>
    <w:rsid w:val="00B3519F"/>
    <w:rsid w:val="00B36735"/>
    <w:rsid w:val="00B36A55"/>
    <w:rsid w:val="00B41D7C"/>
    <w:rsid w:val="00B44BC0"/>
    <w:rsid w:val="00B50F4F"/>
    <w:rsid w:val="00B73676"/>
    <w:rsid w:val="00B83141"/>
    <w:rsid w:val="00B85661"/>
    <w:rsid w:val="00B877CA"/>
    <w:rsid w:val="00BA5252"/>
    <w:rsid w:val="00BB2FC7"/>
    <w:rsid w:val="00BB3B95"/>
    <w:rsid w:val="00BB5D81"/>
    <w:rsid w:val="00BC060C"/>
    <w:rsid w:val="00BC289A"/>
    <w:rsid w:val="00BF0CE0"/>
    <w:rsid w:val="00BF2019"/>
    <w:rsid w:val="00BF20E4"/>
    <w:rsid w:val="00C00B7C"/>
    <w:rsid w:val="00C067A1"/>
    <w:rsid w:val="00C15ECA"/>
    <w:rsid w:val="00C228E9"/>
    <w:rsid w:val="00C25173"/>
    <w:rsid w:val="00C258EA"/>
    <w:rsid w:val="00C26101"/>
    <w:rsid w:val="00C3132F"/>
    <w:rsid w:val="00C34E0D"/>
    <w:rsid w:val="00C36A11"/>
    <w:rsid w:val="00C36C86"/>
    <w:rsid w:val="00C36F0E"/>
    <w:rsid w:val="00C432DA"/>
    <w:rsid w:val="00C56072"/>
    <w:rsid w:val="00C60C68"/>
    <w:rsid w:val="00C67BD5"/>
    <w:rsid w:val="00C72F95"/>
    <w:rsid w:val="00C746A8"/>
    <w:rsid w:val="00C74D67"/>
    <w:rsid w:val="00C80B18"/>
    <w:rsid w:val="00C80BBB"/>
    <w:rsid w:val="00CA4C73"/>
    <w:rsid w:val="00CA5041"/>
    <w:rsid w:val="00CB0945"/>
    <w:rsid w:val="00CB39D7"/>
    <w:rsid w:val="00CB4A02"/>
    <w:rsid w:val="00CB53BA"/>
    <w:rsid w:val="00CC4050"/>
    <w:rsid w:val="00CD0136"/>
    <w:rsid w:val="00CE367A"/>
    <w:rsid w:val="00CE72E7"/>
    <w:rsid w:val="00CF6F6D"/>
    <w:rsid w:val="00D02007"/>
    <w:rsid w:val="00D100DA"/>
    <w:rsid w:val="00D15076"/>
    <w:rsid w:val="00D3C5E7"/>
    <w:rsid w:val="00D460AF"/>
    <w:rsid w:val="00D60BA1"/>
    <w:rsid w:val="00D6194C"/>
    <w:rsid w:val="00D71966"/>
    <w:rsid w:val="00D76152"/>
    <w:rsid w:val="00D778A8"/>
    <w:rsid w:val="00DA0418"/>
    <w:rsid w:val="00DA3BAE"/>
    <w:rsid w:val="00DC7942"/>
    <w:rsid w:val="00DD1202"/>
    <w:rsid w:val="00DE377F"/>
    <w:rsid w:val="00DE5486"/>
    <w:rsid w:val="00DF0B22"/>
    <w:rsid w:val="00DF1155"/>
    <w:rsid w:val="00DF739C"/>
    <w:rsid w:val="00DF7E42"/>
    <w:rsid w:val="00E01C8D"/>
    <w:rsid w:val="00E020E7"/>
    <w:rsid w:val="00E07236"/>
    <w:rsid w:val="00E1349C"/>
    <w:rsid w:val="00E1523C"/>
    <w:rsid w:val="00E158C7"/>
    <w:rsid w:val="00E25FCA"/>
    <w:rsid w:val="00E5462A"/>
    <w:rsid w:val="00E56E34"/>
    <w:rsid w:val="00E57414"/>
    <w:rsid w:val="00E62D9A"/>
    <w:rsid w:val="00E63AFA"/>
    <w:rsid w:val="00E662DF"/>
    <w:rsid w:val="00E71E6F"/>
    <w:rsid w:val="00E770B7"/>
    <w:rsid w:val="00E8278F"/>
    <w:rsid w:val="00E8397A"/>
    <w:rsid w:val="00E94B24"/>
    <w:rsid w:val="00EA62FF"/>
    <w:rsid w:val="00EB316B"/>
    <w:rsid w:val="00EC2692"/>
    <w:rsid w:val="00EC4507"/>
    <w:rsid w:val="00ED2F07"/>
    <w:rsid w:val="00ED4A8F"/>
    <w:rsid w:val="00ED65F3"/>
    <w:rsid w:val="00EE653C"/>
    <w:rsid w:val="00EF305D"/>
    <w:rsid w:val="00EF499D"/>
    <w:rsid w:val="00F1170A"/>
    <w:rsid w:val="00F768F5"/>
    <w:rsid w:val="00F9789C"/>
    <w:rsid w:val="00FA48CD"/>
    <w:rsid w:val="00FB078F"/>
    <w:rsid w:val="00FB19A4"/>
    <w:rsid w:val="00FB24F1"/>
    <w:rsid w:val="00FB5CE3"/>
    <w:rsid w:val="00FC5445"/>
    <w:rsid w:val="00FD40DD"/>
    <w:rsid w:val="00FE3D8C"/>
    <w:rsid w:val="00FE7938"/>
    <w:rsid w:val="00FF311C"/>
    <w:rsid w:val="016AB0F8"/>
    <w:rsid w:val="0212DB60"/>
    <w:rsid w:val="027DCFE4"/>
    <w:rsid w:val="02A50FA6"/>
    <w:rsid w:val="02F51A2C"/>
    <w:rsid w:val="0335FDD0"/>
    <w:rsid w:val="0379B1E1"/>
    <w:rsid w:val="03BE7A1F"/>
    <w:rsid w:val="03E24BEB"/>
    <w:rsid w:val="03F67BE1"/>
    <w:rsid w:val="043DD2F8"/>
    <w:rsid w:val="0473AB1E"/>
    <w:rsid w:val="05DFF1A0"/>
    <w:rsid w:val="05E6D933"/>
    <w:rsid w:val="05EDDDB4"/>
    <w:rsid w:val="0721446F"/>
    <w:rsid w:val="08324BC8"/>
    <w:rsid w:val="092713C9"/>
    <w:rsid w:val="095618E6"/>
    <w:rsid w:val="0997D7A5"/>
    <w:rsid w:val="0A127097"/>
    <w:rsid w:val="0A227213"/>
    <w:rsid w:val="0AA7B326"/>
    <w:rsid w:val="0AB4CAD2"/>
    <w:rsid w:val="0ABA2B75"/>
    <w:rsid w:val="0AF7ECBC"/>
    <w:rsid w:val="0CA6432D"/>
    <w:rsid w:val="0CC86BFC"/>
    <w:rsid w:val="0CD1D257"/>
    <w:rsid w:val="0D05A1F0"/>
    <w:rsid w:val="0DF9D9C3"/>
    <w:rsid w:val="0E170B69"/>
    <w:rsid w:val="0F3E3452"/>
    <w:rsid w:val="0F8759BA"/>
    <w:rsid w:val="0FEC98EA"/>
    <w:rsid w:val="1006BB49"/>
    <w:rsid w:val="1065FD75"/>
    <w:rsid w:val="11290D2E"/>
    <w:rsid w:val="11576F46"/>
    <w:rsid w:val="118986A5"/>
    <w:rsid w:val="11D58EA5"/>
    <w:rsid w:val="124025E9"/>
    <w:rsid w:val="12455BEF"/>
    <w:rsid w:val="12C82B3F"/>
    <w:rsid w:val="131F1C11"/>
    <w:rsid w:val="132291A2"/>
    <w:rsid w:val="13275F15"/>
    <w:rsid w:val="13394D70"/>
    <w:rsid w:val="133C3D12"/>
    <w:rsid w:val="13553ACE"/>
    <w:rsid w:val="1370E5A5"/>
    <w:rsid w:val="1371B909"/>
    <w:rsid w:val="138F581B"/>
    <w:rsid w:val="1413998F"/>
    <w:rsid w:val="146F9BAC"/>
    <w:rsid w:val="14FC20FE"/>
    <w:rsid w:val="14FE7C4C"/>
    <w:rsid w:val="156E17C3"/>
    <w:rsid w:val="161444ED"/>
    <w:rsid w:val="16AD6E09"/>
    <w:rsid w:val="1761B821"/>
    <w:rsid w:val="17FB460B"/>
    <w:rsid w:val="18169070"/>
    <w:rsid w:val="18290EBA"/>
    <w:rsid w:val="1844FA6A"/>
    <w:rsid w:val="1898E15E"/>
    <w:rsid w:val="19783F87"/>
    <w:rsid w:val="19990689"/>
    <w:rsid w:val="19FF6BC0"/>
    <w:rsid w:val="1AD44830"/>
    <w:rsid w:val="1AD79A36"/>
    <w:rsid w:val="1AF8B572"/>
    <w:rsid w:val="1C2238E8"/>
    <w:rsid w:val="1C4862AA"/>
    <w:rsid w:val="1C7B407A"/>
    <w:rsid w:val="1C84CCB4"/>
    <w:rsid w:val="1CB9D095"/>
    <w:rsid w:val="1D068421"/>
    <w:rsid w:val="1D2D3116"/>
    <w:rsid w:val="1D73AC77"/>
    <w:rsid w:val="1DA5301C"/>
    <w:rsid w:val="1E0F3AF8"/>
    <w:rsid w:val="1E913354"/>
    <w:rsid w:val="1EA10FDA"/>
    <w:rsid w:val="1F195D93"/>
    <w:rsid w:val="1F1BB3F1"/>
    <w:rsid w:val="1FAB0B59"/>
    <w:rsid w:val="20E91E64"/>
    <w:rsid w:val="20F68251"/>
    <w:rsid w:val="21BB89D6"/>
    <w:rsid w:val="21D55430"/>
    <w:rsid w:val="21D8CA1D"/>
    <w:rsid w:val="230764E1"/>
    <w:rsid w:val="2338E69F"/>
    <w:rsid w:val="23423C62"/>
    <w:rsid w:val="243A5ABB"/>
    <w:rsid w:val="2443B3D6"/>
    <w:rsid w:val="244D4B9B"/>
    <w:rsid w:val="2499E706"/>
    <w:rsid w:val="24E0A320"/>
    <w:rsid w:val="2605E0CF"/>
    <w:rsid w:val="268281B6"/>
    <w:rsid w:val="26E8A9CC"/>
    <w:rsid w:val="27845BCB"/>
    <w:rsid w:val="27961253"/>
    <w:rsid w:val="27A111DB"/>
    <w:rsid w:val="27C7CB19"/>
    <w:rsid w:val="27CE954A"/>
    <w:rsid w:val="281ABED0"/>
    <w:rsid w:val="28651B74"/>
    <w:rsid w:val="28A449E4"/>
    <w:rsid w:val="28DEC9DB"/>
    <w:rsid w:val="2918EAA6"/>
    <w:rsid w:val="299DFA1C"/>
    <w:rsid w:val="29A73B18"/>
    <w:rsid w:val="2A6A3253"/>
    <w:rsid w:val="2A8C0C4E"/>
    <w:rsid w:val="2A9AF30B"/>
    <w:rsid w:val="2ADBB810"/>
    <w:rsid w:val="2BF2FA28"/>
    <w:rsid w:val="2CD651B0"/>
    <w:rsid w:val="2CD93939"/>
    <w:rsid w:val="2D52B219"/>
    <w:rsid w:val="2D5711F2"/>
    <w:rsid w:val="2E2EDD53"/>
    <w:rsid w:val="2E802719"/>
    <w:rsid w:val="2EBA97B2"/>
    <w:rsid w:val="2F120A9F"/>
    <w:rsid w:val="2FD8D06D"/>
    <w:rsid w:val="30064D89"/>
    <w:rsid w:val="309BC9B9"/>
    <w:rsid w:val="322BC84D"/>
    <w:rsid w:val="32379A1A"/>
    <w:rsid w:val="324AB91F"/>
    <w:rsid w:val="329164CD"/>
    <w:rsid w:val="3314267D"/>
    <w:rsid w:val="3316B429"/>
    <w:rsid w:val="3339F549"/>
    <w:rsid w:val="349F8673"/>
    <w:rsid w:val="352FB463"/>
    <w:rsid w:val="35409EA8"/>
    <w:rsid w:val="356F3ADC"/>
    <w:rsid w:val="36161A45"/>
    <w:rsid w:val="361CA836"/>
    <w:rsid w:val="371EE8B8"/>
    <w:rsid w:val="37568FB6"/>
    <w:rsid w:val="37EAB01D"/>
    <w:rsid w:val="380F4588"/>
    <w:rsid w:val="38696EA6"/>
    <w:rsid w:val="386DD176"/>
    <w:rsid w:val="387EDB3B"/>
    <w:rsid w:val="38A00F1F"/>
    <w:rsid w:val="398DBA6B"/>
    <w:rsid w:val="39A38B79"/>
    <w:rsid w:val="3BB7559E"/>
    <w:rsid w:val="3CB4044E"/>
    <w:rsid w:val="3D0C846B"/>
    <w:rsid w:val="3D10B55D"/>
    <w:rsid w:val="3DEE754F"/>
    <w:rsid w:val="3E220FAA"/>
    <w:rsid w:val="3FD7E969"/>
    <w:rsid w:val="4045CA81"/>
    <w:rsid w:val="40942528"/>
    <w:rsid w:val="40FE70A8"/>
    <w:rsid w:val="41573358"/>
    <w:rsid w:val="415B38FB"/>
    <w:rsid w:val="4297894D"/>
    <w:rsid w:val="42BA25B9"/>
    <w:rsid w:val="42DCAE15"/>
    <w:rsid w:val="430FDC91"/>
    <w:rsid w:val="431E202C"/>
    <w:rsid w:val="448130A9"/>
    <w:rsid w:val="4485A382"/>
    <w:rsid w:val="448B1EC2"/>
    <w:rsid w:val="44BC7E19"/>
    <w:rsid w:val="45445574"/>
    <w:rsid w:val="45760561"/>
    <w:rsid w:val="457F2A2F"/>
    <w:rsid w:val="45A4CF0F"/>
    <w:rsid w:val="45C15422"/>
    <w:rsid w:val="460ABE59"/>
    <w:rsid w:val="460D1D76"/>
    <w:rsid w:val="46584E7A"/>
    <w:rsid w:val="466DEB89"/>
    <w:rsid w:val="467E09CC"/>
    <w:rsid w:val="46C4A293"/>
    <w:rsid w:val="46D3D78C"/>
    <w:rsid w:val="46DB702D"/>
    <w:rsid w:val="4736E958"/>
    <w:rsid w:val="4745A886"/>
    <w:rsid w:val="474DAC66"/>
    <w:rsid w:val="474DD333"/>
    <w:rsid w:val="47575F6F"/>
    <w:rsid w:val="4764406E"/>
    <w:rsid w:val="48759741"/>
    <w:rsid w:val="48F50EC9"/>
    <w:rsid w:val="4988F932"/>
    <w:rsid w:val="49A62E08"/>
    <w:rsid w:val="49C21F1D"/>
    <w:rsid w:val="49D19689"/>
    <w:rsid w:val="4AAAFE9C"/>
    <w:rsid w:val="4AC7E701"/>
    <w:rsid w:val="4B0B97A1"/>
    <w:rsid w:val="4B660CF2"/>
    <w:rsid w:val="4B9EBC28"/>
    <w:rsid w:val="4BB0CA94"/>
    <w:rsid w:val="4C0FE5A0"/>
    <w:rsid w:val="4C349DB7"/>
    <w:rsid w:val="4C7BDDD0"/>
    <w:rsid w:val="4C884A9A"/>
    <w:rsid w:val="4CE7847A"/>
    <w:rsid w:val="4D0FE3F9"/>
    <w:rsid w:val="4D460256"/>
    <w:rsid w:val="4D468FB1"/>
    <w:rsid w:val="4D7BC458"/>
    <w:rsid w:val="4DF0C46D"/>
    <w:rsid w:val="4E230BBF"/>
    <w:rsid w:val="4E4BD4AB"/>
    <w:rsid w:val="4E656B6E"/>
    <w:rsid w:val="4F3E3480"/>
    <w:rsid w:val="4F9004F3"/>
    <w:rsid w:val="5035CFAB"/>
    <w:rsid w:val="5045CD08"/>
    <w:rsid w:val="50621B06"/>
    <w:rsid w:val="50E27E6E"/>
    <w:rsid w:val="516FF529"/>
    <w:rsid w:val="51B1268F"/>
    <w:rsid w:val="51C0E1C6"/>
    <w:rsid w:val="51CCED43"/>
    <w:rsid w:val="522F668B"/>
    <w:rsid w:val="530850E6"/>
    <w:rsid w:val="53411869"/>
    <w:rsid w:val="5356B862"/>
    <w:rsid w:val="5363AB98"/>
    <w:rsid w:val="53A9E40B"/>
    <w:rsid w:val="54C7DF0C"/>
    <w:rsid w:val="54F5CB64"/>
    <w:rsid w:val="562BD72A"/>
    <w:rsid w:val="57ABD4E7"/>
    <w:rsid w:val="5814D066"/>
    <w:rsid w:val="584B79F8"/>
    <w:rsid w:val="586944A7"/>
    <w:rsid w:val="58CF9271"/>
    <w:rsid w:val="58E3AD27"/>
    <w:rsid w:val="593DA1C5"/>
    <w:rsid w:val="596B42F2"/>
    <w:rsid w:val="5A022C34"/>
    <w:rsid w:val="5ABBC844"/>
    <w:rsid w:val="5B34EBEC"/>
    <w:rsid w:val="5B78DE83"/>
    <w:rsid w:val="5BF3FBD5"/>
    <w:rsid w:val="5C398D72"/>
    <w:rsid w:val="5C457BFB"/>
    <w:rsid w:val="5C59C177"/>
    <w:rsid w:val="5C8DC74A"/>
    <w:rsid w:val="5CC7E19F"/>
    <w:rsid w:val="5D1AB187"/>
    <w:rsid w:val="5D2195C9"/>
    <w:rsid w:val="5D56DB72"/>
    <w:rsid w:val="5D7AF972"/>
    <w:rsid w:val="5D9D50A1"/>
    <w:rsid w:val="5DBE42C4"/>
    <w:rsid w:val="5EA9F76B"/>
    <w:rsid w:val="5F2E6A1F"/>
    <w:rsid w:val="612FBF80"/>
    <w:rsid w:val="6200A29A"/>
    <w:rsid w:val="627B0EFB"/>
    <w:rsid w:val="62A6F311"/>
    <w:rsid w:val="62BACEFE"/>
    <w:rsid w:val="62E3FCA7"/>
    <w:rsid w:val="62E58F4A"/>
    <w:rsid w:val="63285059"/>
    <w:rsid w:val="6342C4DF"/>
    <w:rsid w:val="6344DA90"/>
    <w:rsid w:val="6385C5AB"/>
    <w:rsid w:val="63CF97C2"/>
    <w:rsid w:val="63EC7903"/>
    <w:rsid w:val="64370FB1"/>
    <w:rsid w:val="6451D3C1"/>
    <w:rsid w:val="64D27962"/>
    <w:rsid w:val="64D8324E"/>
    <w:rsid w:val="65D37383"/>
    <w:rsid w:val="669C9A0A"/>
    <w:rsid w:val="678D63C6"/>
    <w:rsid w:val="67992A76"/>
    <w:rsid w:val="6799D3A0"/>
    <w:rsid w:val="682FFEB7"/>
    <w:rsid w:val="6847051F"/>
    <w:rsid w:val="68FC85A4"/>
    <w:rsid w:val="697E3239"/>
    <w:rsid w:val="6A0676FA"/>
    <w:rsid w:val="6A789FE9"/>
    <w:rsid w:val="6A99918F"/>
    <w:rsid w:val="6ACAE4EC"/>
    <w:rsid w:val="6B613E09"/>
    <w:rsid w:val="6C216D51"/>
    <w:rsid w:val="6C885048"/>
    <w:rsid w:val="6CBD7307"/>
    <w:rsid w:val="6D568522"/>
    <w:rsid w:val="6DA6F79F"/>
    <w:rsid w:val="6E2D66ED"/>
    <w:rsid w:val="6F032BC8"/>
    <w:rsid w:val="7123A934"/>
    <w:rsid w:val="71B3C1C6"/>
    <w:rsid w:val="71B84154"/>
    <w:rsid w:val="71BFD4A8"/>
    <w:rsid w:val="7231E4AD"/>
    <w:rsid w:val="7252102D"/>
    <w:rsid w:val="72681C71"/>
    <w:rsid w:val="7293A8E6"/>
    <w:rsid w:val="72A18F9F"/>
    <w:rsid w:val="72C1595B"/>
    <w:rsid w:val="72CD8116"/>
    <w:rsid w:val="736CB256"/>
    <w:rsid w:val="739577BD"/>
    <w:rsid w:val="73961DC9"/>
    <w:rsid w:val="73A4A65F"/>
    <w:rsid w:val="74C8497C"/>
    <w:rsid w:val="758D5021"/>
    <w:rsid w:val="75FC5E16"/>
    <w:rsid w:val="7601F8C2"/>
    <w:rsid w:val="76A47C35"/>
    <w:rsid w:val="76E4F5CB"/>
    <w:rsid w:val="7708F5A6"/>
    <w:rsid w:val="78ECD548"/>
    <w:rsid w:val="7A8DC4B2"/>
    <w:rsid w:val="7AC9C971"/>
    <w:rsid w:val="7AE4399B"/>
    <w:rsid w:val="7B0EE666"/>
    <w:rsid w:val="7B202A8E"/>
    <w:rsid w:val="7B5098CC"/>
    <w:rsid w:val="7C081FD7"/>
    <w:rsid w:val="7C1C7209"/>
    <w:rsid w:val="7C2990E9"/>
    <w:rsid w:val="7C6D6871"/>
    <w:rsid w:val="7C730FBA"/>
    <w:rsid w:val="7CAE516A"/>
    <w:rsid w:val="7CD76859"/>
    <w:rsid w:val="7D4042A0"/>
    <w:rsid w:val="7D793463"/>
    <w:rsid w:val="7EB2B117"/>
    <w:rsid w:val="7F564371"/>
    <w:rsid w:val="7F70F2A2"/>
    <w:rsid w:val="7F90D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rsid w:val="00CC4050"/>
  </w:style>
  <w:style w:type="paragraph" w:styleId="NormalWeb">
    <w:name w:val="Normal (Web)"/>
    <w:basedOn w:val="Normal"/>
    <w:uiPriority w:val="99"/>
    <w:unhideWhenUsed/>
    <w:rsid w:val="004829C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82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8867">
      <w:bodyDiv w:val="1"/>
      <w:marLeft w:val="0"/>
      <w:marRight w:val="0"/>
      <w:marTop w:val="0"/>
      <w:marBottom w:val="0"/>
      <w:divBdr>
        <w:top w:val="none" w:sz="0" w:space="0" w:color="auto"/>
        <w:left w:val="none" w:sz="0" w:space="0" w:color="auto"/>
        <w:bottom w:val="none" w:sz="0" w:space="0" w:color="auto"/>
        <w:right w:val="none" w:sz="0" w:space="0" w:color="auto"/>
      </w:divBdr>
    </w:div>
    <w:div w:id="1297837591">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809585320">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DB63BE1EF7B4196165041F83952B7" ma:contentTypeVersion="4" ma:contentTypeDescription="Create a new document." ma:contentTypeScope="" ma:versionID="ed77453af2fbcbe3cd1d1a94d5dbbc38">
  <xsd:schema xmlns:xsd="http://www.w3.org/2001/XMLSchema" xmlns:xs="http://www.w3.org/2001/XMLSchema" xmlns:p="http://schemas.microsoft.com/office/2006/metadata/properties" xmlns:ns2="f8a61d33-cf6d-4543-b844-075ad1414aed" targetNamespace="http://schemas.microsoft.com/office/2006/metadata/properties" ma:root="true" ma:fieldsID="48c2dd565679f7ea9db8754aba7b4bab" ns2:_="">
    <xsd:import namespace="f8a61d33-cf6d-4543-b844-075ad1414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1d33-cf6d-4543-b844-075ad1414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B3443-7C7A-4D15-BFD7-62013551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61d33-cf6d-4543-b844-075ad1414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1746</Words>
  <Characters>9956</Characters>
  <Application>Microsoft Office Word</Application>
  <DocSecurity>6</DocSecurity>
  <Lines>82</Lines>
  <Paragraphs>23</Paragraphs>
  <ScaleCrop>false</ScaleCrop>
  <Company>York St John College</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Jiale Yin</cp:lastModifiedBy>
  <cp:revision>2</cp:revision>
  <dcterms:created xsi:type="dcterms:W3CDTF">2026-05-27T12:28:00Z</dcterms:created>
  <dcterms:modified xsi:type="dcterms:W3CDTF">2026-05-27T12:28:00Z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0x010100EFDDB63BE1EF7B4196165041F83952B7</vt:lpwstr>
  </property>
  <property fmtid="{D5CDD505-2E9C-101B-9397-08002B2CF9AE}" pid="3" name="GrammarlyDocumentId">
    <vt:lpwstr>3e16b982ca4069365dcf1e65315d2b0afc6e939e124367687f1d4fe1244ff520</vt:lpwstr>
  </property>
</Properties>
</file>